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3981" w14:textId="2A50BFF1" w:rsidR="00555192" w:rsidRDefault="00982540" w:rsidP="00555192">
      <w:pPr>
        <w:pStyle w:val="Nagwek"/>
        <w:jc w:val="right"/>
      </w:pPr>
      <w:r w:rsidRPr="009E2E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5A8099DD" w14:textId="77777777" w:rsidR="00982540" w:rsidRPr="009E2E94" w:rsidRDefault="00982540" w:rsidP="005551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D28FEC" w14:textId="241BE31E" w:rsidR="00533F3E" w:rsidRPr="009E2E94" w:rsidRDefault="00533F3E" w:rsidP="009E2E94">
      <w:pPr>
        <w:spacing w:line="276" w:lineRule="auto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SPECYFIKACJA TECHNICZNA</w:t>
      </w:r>
    </w:p>
    <w:p w14:paraId="779B329A" w14:textId="2CB8F251" w:rsidR="00982540" w:rsidRPr="009E2E94" w:rsidRDefault="00982540" w:rsidP="00C07B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na </w:t>
      </w:r>
      <w:r w:rsidR="00C07B0B">
        <w:rPr>
          <w:rFonts w:ascii="Arial" w:hAnsi="Arial" w:cs="Arial"/>
          <w:b/>
          <w:sz w:val="24"/>
          <w:szCs w:val="24"/>
        </w:rPr>
        <w:t xml:space="preserve">zestaw </w:t>
      </w:r>
      <w:proofErr w:type="spellStart"/>
      <w:r w:rsidR="00C07B0B">
        <w:rPr>
          <w:rFonts w:ascii="Arial" w:hAnsi="Arial" w:cs="Arial"/>
          <w:b/>
          <w:sz w:val="24"/>
          <w:szCs w:val="24"/>
        </w:rPr>
        <w:t>drona</w:t>
      </w:r>
      <w:proofErr w:type="spellEnd"/>
      <w:r w:rsidR="00C07B0B">
        <w:rPr>
          <w:rFonts w:ascii="Arial" w:hAnsi="Arial" w:cs="Arial"/>
          <w:b/>
          <w:sz w:val="24"/>
          <w:szCs w:val="24"/>
        </w:rPr>
        <w:t xml:space="preserve"> </w:t>
      </w:r>
      <w:r w:rsidR="00F33BFD">
        <w:rPr>
          <w:rFonts w:ascii="Arial" w:hAnsi="Arial" w:cs="Arial"/>
          <w:b/>
          <w:sz w:val="24"/>
          <w:szCs w:val="24"/>
        </w:rPr>
        <w:t xml:space="preserve">(bezzałogowy statek powietrzny) </w:t>
      </w:r>
      <w:r w:rsidR="00C07B0B">
        <w:rPr>
          <w:rFonts w:ascii="Arial" w:hAnsi="Arial" w:cs="Arial"/>
          <w:b/>
          <w:sz w:val="24"/>
          <w:szCs w:val="24"/>
        </w:rPr>
        <w:t>szkoleniowego FPV</w:t>
      </w:r>
      <w:r w:rsidR="00B676D1">
        <w:rPr>
          <w:rFonts w:ascii="Arial" w:hAnsi="Arial" w:cs="Arial"/>
          <w:b/>
          <w:sz w:val="24"/>
          <w:szCs w:val="24"/>
        </w:rPr>
        <w:t xml:space="preserve"> </w:t>
      </w:r>
      <w:r w:rsidR="00B733A4">
        <w:rPr>
          <w:rFonts w:ascii="Arial" w:hAnsi="Arial" w:cs="Arial"/>
          <w:b/>
          <w:sz w:val="24"/>
          <w:szCs w:val="24"/>
        </w:rPr>
        <w:br/>
      </w:r>
      <w:r w:rsidR="004842A3"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 w:rsidR="004842A3"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 w:rsidR="004842A3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07B0B" w:rsidRPr="00AE07B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przeznaczonego </w:t>
      </w:r>
      <w:r w:rsidR="00AA2F76" w:rsidRPr="00AE07B5">
        <w:rPr>
          <w:rFonts w:ascii="Arial" w:hAnsi="Arial" w:cs="Arial"/>
          <w:b/>
          <w:bCs/>
          <w:sz w:val="24"/>
          <w:szCs w:val="24"/>
        </w:rPr>
        <w:t xml:space="preserve">do </w:t>
      </w:r>
      <w:r w:rsidR="00C07B0B" w:rsidRPr="00AE07B5">
        <w:rPr>
          <w:rFonts w:ascii="Arial" w:hAnsi="Arial" w:cs="Arial"/>
          <w:b/>
          <w:bCs/>
          <w:sz w:val="24"/>
          <w:szCs w:val="24"/>
        </w:rPr>
        <w:t>lotów</w:t>
      </w:r>
      <w:r w:rsidR="002138C8" w:rsidRPr="00AE07B5">
        <w:rPr>
          <w:rFonts w:ascii="Arial" w:hAnsi="Arial" w:cs="Arial"/>
          <w:b/>
          <w:bCs/>
          <w:sz w:val="24"/>
          <w:szCs w:val="24"/>
        </w:rPr>
        <w:t xml:space="preserve"> </w:t>
      </w:r>
      <w:r w:rsidR="00C07B0B" w:rsidRPr="00AE07B5">
        <w:rPr>
          <w:rFonts w:ascii="Arial" w:hAnsi="Arial" w:cs="Arial"/>
          <w:b/>
          <w:bCs/>
          <w:sz w:val="24"/>
          <w:szCs w:val="24"/>
        </w:rPr>
        <w:t xml:space="preserve">w </w:t>
      </w:r>
      <w:r w:rsidR="002138C8" w:rsidRPr="00AE07B5">
        <w:rPr>
          <w:rFonts w:ascii="Arial" w:hAnsi="Arial" w:cs="Arial"/>
          <w:b/>
          <w:bCs/>
          <w:sz w:val="24"/>
          <w:szCs w:val="24"/>
        </w:rPr>
        <w:t>pomieszczeniach zamkniętych</w:t>
      </w:r>
      <w:r w:rsidR="00FB3822">
        <w:rPr>
          <w:rFonts w:ascii="Arial" w:hAnsi="Arial" w:cs="Arial"/>
          <w:sz w:val="24"/>
          <w:szCs w:val="24"/>
        </w:rPr>
        <w:t xml:space="preserve"> (</w:t>
      </w:r>
      <w:r w:rsidR="00C07B0B">
        <w:rPr>
          <w:rFonts w:ascii="Arial" w:hAnsi="Arial" w:cs="Arial"/>
          <w:sz w:val="24"/>
          <w:szCs w:val="24"/>
        </w:rPr>
        <w:t xml:space="preserve">maksymalna masa do startu MTOW </w:t>
      </w:r>
      <w:r w:rsidR="00FB3822">
        <w:rPr>
          <w:rFonts w:ascii="Arial" w:hAnsi="Arial" w:cs="Arial"/>
          <w:sz w:val="24"/>
          <w:szCs w:val="24"/>
        </w:rPr>
        <w:t>do 900 g.)</w:t>
      </w:r>
    </w:p>
    <w:p w14:paraId="17F124D3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B47A7B2" w14:textId="77777777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PRZEZNACZENIE</w:t>
      </w:r>
    </w:p>
    <w:p w14:paraId="393F34CF" w14:textId="4E34EB63" w:rsidR="00F0613D" w:rsidRDefault="002319BF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Bezzałogowy system powietrzny </w:t>
      </w:r>
      <w:r w:rsidR="00882E75">
        <w:rPr>
          <w:rFonts w:ascii="Arial" w:eastAsiaTheme="minorHAnsi" w:hAnsi="Arial" w:cs="Arial"/>
          <w:sz w:val="24"/>
          <w:szCs w:val="24"/>
          <w:lang w:eastAsia="en-US"/>
        </w:rPr>
        <w:t xml:space="preserve">(BSP) 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musi zapewniać realizację lotów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733A4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882E75">
        <w:rPr>
          <w:rFonts w:ascii="Arial" w:eastAsiaTheme="minorHAnsi" w:hAnsi="Arial" w:cs="Arial"/>
          <w:sz w:val="24"/>
          <w:szCs w:val="24"/>
          <w:lang w:eastAsia="en-US"/>
        </w:rPr>
        <w:t xml:space="preserve">w kategorii otwartej typu 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>FPV</w:t>
      </w:r>
      <w:r w:rsidR="00812564" w:rsidRPr="009E2E9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 w:rsidR="002138C8"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 w:rsidR="002138C8">
        <w:rPr>
          <w:rFonts w:ascii="Arial" w:eastAsiaTheme="minorHAnsi" w:hAnsi="Arial" w:cs="Arial"/>
          <w:sz w:val="24"/>
          <w:szCs w:val="24"/>
          <w:lang w:eastAsia="en-US"/>
        </w:rPr>
        <w:t>) w pomieszczeniach zamkniętych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52D4A89" w14:textId="77777777" w:rsidR="009E2E94" w:rsidRPr="009E2E94" w:rsidRDefault="009E2E94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D43918" w14:textId="3CEEF51E" w:rsidR="00F0613D" w:rsidRPr="009E2E94" w:rsidRDefault="00F0613D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DOSTAWA</w:t>
      </w:r>
    </w:p>
    <w:p w14:paraId="363E65BA" w14:textId="2DC616F9" w:rsidR="00F0613D" w:rsidRPr="009E2E94" w:rsidRDefault="00BB328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Dostarczony sprzęt musi być fabrycznie nowy, nieużywany, kompletny, wyprodukowany w roku dostawy (dopuszcza się datę produkcji z roku poprzedzającego dostawę, w </w:t>
      </w:r>
      <w:r w:rsidR="00555192" w:rsidRPr="009E2E94">
        <w:rPr>
          <w:rFonts w:ascii="Arial" w:eastAsiaTheme="minorHAnsi" w:hAnsi="Arial" w:cs="Arial"/>
          <w:sz w:val="24"/>
          <w:szCs w:val="24"/>
          <w:lang w:eastAsia="en-US"/>
        </w:rPr>
        <w:t>przypadku,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 gdy jest to najnowszy wyrób producenta), skonfigurowane i gotowe do rozpoczęcia eksploatacji.</w:t>
      </w:r>
    </w:p>
    <w:p w14:paraId="7BFE81A6" w14:textId="77777777" w:rsidR="00BB328D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Wyroby muszą być wyprodukowane zgodnie z dokumentacją techniczną producenta oraz spełniać wymagania jakościowe. </w:t>
      </w:r>
    </w:p>
    <w:p w14:paraId="6B7C5951" w14:textId="1C71FEBF" w:rsidR="00EE57FA" w:rsidRPr="00EE57FA" w:rsidRDefault="00EE57FA" w:rsidP="00EE57FA">
      <w:pPr>
        <w:pStyle w:val="Akapitzlist"/>
        <w:numPr>
          <w:ilvl w:val="0"/>
          <w:numId w:val="8"/>
        </w:numPr>
        <w:tabs>
          <w:tab w:val="clear" w:pos="1080"/>
          <w:tab w:val="num" w:pos="426"/>
        </w:tabs>
        <w:spacing w:line="276" w:lineRule="auto"/>
        <w:ind w:hanging="1080"/>
        <w:jc w:val="both"/>
        <w:rPr>
          <w:rFonts w:ascii="Arial" w:hAnsi="Arial" w:cs="Arial"/>
          <w:sz w:val="24"/>
          <w:szCs w:val="24"/>
        </w:rPr>
      </w:pPr>
      <w:bookmarkStart w:id="0" w:name="_Hlk213397612"/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rządzenie musi być dostarczone razem z </w:t>
      </w:r>
      <w:r>
        <w:rPr>
          <w:rFonts w:ascii="Arial" w:hAnsi="Arial" w:cs="Arial"/>
          <w:sz w:val="24"/>
          <w:szCs w:val="24"/>
        </w:rPr>
        <w:t xml:space="preserve">dedykowanym </w:t>
      </w:r>
      <w:r w:rsidRPr="009E2E94">
        <w:rPr>
          <w:rFonts w:ascii="Arial" w:hAnsi="Arial" w:cs="Arial"/>
          <w:sz w:val="24"/>
          <w:szCs w:val="24"/>
        </w:rPr>
        <w:t>systemem</w:t>
      </w:r>
      <w:r>
        <w:rPr>
          <w:rFonts w:ascii="Arial" w:hAnsi="Arial" w:cs="Arial"/>
          <w:sz w:val="24"/>
          <w:szCs w:val="24"/>
        </w:rPr>
        <w:t xml:space="preserve"> operacyjnym</w:t>
      </w:r>
      <w:r w:rsidRPr="009E2E94">
        <w:rPr>
          <w:rFonts w:ascii="Arial" w:hAnsi="Arial" w:cs="Arial"/>
          <w:sz w:val="24"/>
          <w:szCs w:val="24"/>
        </w:rPr>
        <w:t>.</w:t>
      </w:r>
      <w:bookmarkEnd w:id="0"/>
    </w:p>
    <w:p w14:paraId="54F26A13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powinien pochodzić z produkcji seryjnej z normą ISO.</w:t>
      </w:r>
    </w:p>
    <w:p w14:paraId="30A7A030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musi być oznaczony znakiem CE.</w:t>
      </w:r>
    </w:p>
    <w:p w14:paraId="6FA0F2D5" w14:textId="77777777" w:rsidR="00892A7D" w:rsidRPr="009E2E9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Wykonawca dostarczy do każdego egzemplarza sprzętu kartę gwarancyjną. </w:t>
      </w:r>
    </w:p>
    <w:p w14:paraId="4E308A39" w14:textId="77777777" w:rsidR="00B44F2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>Wykonawca dostarczy listę punktów serwisowych dla sprzętu wraz z danymi teleadresowymi.</w:t>
      </w:r>
    </w:p>
    <w:p w14:paraId="50461011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9F88A8" w14:textId="339AA17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SPECYFIKACJA SZCZEGÓŁOWA</w:t>
      </w:r>
    </w:p>
    <w:p w14:paraId="286C447D" w14:textId="52638DA6" w:rsidR="00E313A8" w:rsidRPr="009E2E94" w:rsidRDefault="00E313A8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Specyfikacja bezzałogowego statku powietrznego</w:t>
      </w:r>
      <w:r w:rsidR="0021344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(BSP)</w:t>
      </w:r>
      <w:r w:rsidR="009E2E94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14:paraId="52015B73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360431F8" w14:textId="77777777" w:rsidR="00633332" w:rsidRPr="009E2E94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eksploatacyjne:</w:t>
      </w:r>
    </w:p>
    <w:p w14:paraId="43369826" w14:textId="4373B1D5" w:rsidR="00633332" w:rsidRPr="009E2E94" w:rsidRDefault="00895EBC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Pułap lotu </w:t>
      </w:r>
      <w:r w:rsidR="006F1CF6" w:rsidRPr="009E2E94">
        <w:rPr>
          <w:rFonts w:ascii="Arial" w:hAnsi="Arial" w:cs="Arial"/>
          <w:sz w:val="24"/>
          <w:szCs w:val="24"/>
        </w:rPr>
        <w:t xml:space="preserve">o wartości </w:t>
      </w:r>
      <w:r w:rsidR="00206F02" w:rsidRPr="009E2E94">
        <w:rPr>
          <w:rFonts w:ascii="Arial" w:hAnsi="Arial" w:cs="Arial"/>
          <w:sz w:val="24"/>
          <w:szCs w:val="24"/>
        </w:rPr>
        <w:t>do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120</w:t>
      </w:r>
      <w:r w:rsidR="00E313A8" w:rsidRPr="009E2E94">
        <w:rPr>
          <w:rFonts w:ascii="Arial" w:hAnsi="Arial" w:cs="Arial"/>
          <w:sz w:val="24"/>
          <w:szCs w:val="24"/>
        </w:rPr>
        <w:t xml:space="preserve"> m nad poziomem </w:t>
      </w:r>
      <w:r w:rsidR="009A444D" w:rsidRPr="009E2E94">
        <w:rPr>
          <w:rFonts w:ascii="Arial" w:hAnsi="Arial" w:cs="Arial"/>
          <w:sz w:val="24"/>
          <w:szCs w:val="24"/>
        </w:rPr>
        <w:t>terenu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649E8AC" w14:textId="3D78B32F" w:rsidR="00E313A8" w:rsidRPr="009E2E94" w:rsidRDefault="00E313A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Lot przez</w:t>
      </w:r>
      <w:r w:rsidR="00A90726" w:rsidRPr="009E2E94">
        <w:rPr>
          <w:rFonts w:ascii="Arial" w:hAnsi="Arial" w:cs="Arial"/>
          <w:sz w:val="24"/>
          <w:szCs w:val="24"/>
        </w:rPr>
        <w:t xml:space="preserve"> co najmniej </w:t>
      </w:r>
      <w:r w:rsidR="00D73BF4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minut na jednym akumulatorze;</w:t>
      </w:r>
    </w:p>
    <w:p w14:paraId="7666FB02" w14:textId="7D656481" w:rsidR="00E313A8" w:rsidRDefault="00634E82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E313A8" w:rsidRPr="009E2E94">
        <w:rPr>
          <w:rFonts w:ascii="Arial" w:hAnsi="Arial" w:cs="Arial"/>
          <w:sz w:val="24"/>
          <w:szCs w:val="24"/>
        </w:rPr>
        <w:t xml:space="preserve"> pracy w zwisie ze stabilizacją obrazu z kamer</w:t>
      </w:r>
      <w:r w:rsidR="00F8525A">
        <w:rPr>
          <w:rFonts w:ascii="Arial" w:hAnsi="Arial" w:cs="Arial"/>
          <w:sz w:val="24"/>
          <w:szCs w:val="24"/>
        </w:rPr>
        <w:t>;</w:t>
      </w:r>
    </w:p>
    <w:p w14:paraId="7E9D066F" w14:textId="07D4165D" w:rsidR="00F8525A" w:rsidRDefault="00634E82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F8525A">
        <w:rPr>
          <w:rFonts w:ascii="Arial" w:hAnsi="Arial" w:cs="Arial"/>
          <w:sz w:val="24"/>
          <w:szCs w:val="24"/>
        </w:rPr>
        <w:t xml:space="preserve"> wykonywania lotów w pomieszczeniach zamkniętych;</w:t>
      </w:r>
    </w:p>
    <w:p w14:paraId="71101D2C" w14:textId="6EC798C7" w:rsidR="00E36DB3" w:rsidRPr="009E2E94" w:rsidRDefault="00D42F3B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213396771"/>
      <w:r>
        <w:rPr>
          <w:rFonts w:ascii="Arial" w:hAnsi="Arial" w:cs="Arial"/>
          <w:sz w:val="24"/>
          <w:szCs w:val="24"/>
        </w:rPr>
        <w:t>Zakres t</w:t>
      </w:r>
      <w:r w:rsidR="00E36DB3">
        <w:rPr>
          <w:rFonts w:ascii="Arial" w:hAnsi="Arial" w:cs="Arial"/>
          <w:sz w:val="24"/>
          <w:szCs w:val="24"/>
        </w:rPr>
        <w:t>emperatur</w:t>
      </w:r>
      <w:r>
        <w:rPr>
          <w:rFonts w:ascii="Arial" w:hAnsi="Arial" w:cs="Arial"/>
          <w:sz w:val="24"/>
          <w:szCs w:val="24"/>
        </w:rPr>
        <w:t>y</w:t>
      </w:r>
      <w:r w:rsidR="00E36DB3">
        <w:rPr>
          <w:rFonts w:ascii="Arial" w:hAnsi="Arial" w:cs="Arial"/>
          <w:sz w:val="24"/>
          <w:szCs w:val="24"/>
        </w:rPr>
        <w:t xml:space="preserve"> pracy od -5</w:t>
      </w:r>
      <w:r w:rsidR="00E36DB3" w:rsidRPr="00E36DB3">
        <w:rPr>
          <w:rFonts w:ascii="Arial" w:hAnsi="Arial" w:cs="Arial"/>
          <w:sz w:val="24"/>
          <w:szCs w:val="24"/>
        </w:rPr>
        <w:t xml:space="preserve"> ºC</w:t>
      </w:r>
      <w:r w:rsidR="00E36DB3">
        <w:rPr>
          <w:rFonts w:ascii="Arial" w:hAnsi="Arial" w:cs="Arial"/>
          <w:sz w:val="24"/>
          <w:szCs w:val="24"/>
        </w:rPr>
        <w:t xml:space="preserve"> do +35 </w:t>
      </w:r>
      <w:r w:rsidR="00E36DB3" w:rsidRPr="00E36DB3">
        <w:rPr>
          <w:rFonts w:ascii="Arial" w:hAnsi="Arial" w:cs="Arial"/>
          <w:sz w:val="24"/>
          <w:szCs w:val="24"/>
        </w:rPr>
        <w:t>ºC</w:t>
      </w:r>
      <w:r w:rsidR="00E36DB3">
        <w:rPr>
          <w:rFonts w:ascii="Arial" w:hAnsi="Arial" w:cs="Arial"/>
          <w:sz w:val="24"/>
          <w:szCs w:val="24"/>
        </w:rPr>
        <w:t>.</w:t>
      </w:r>
    </w:p>
    <w:bookmarkEnd w:id="1"/>
    <w:p w14:paraId="2B60A6CF" w14:textId="77777777" w:rsidR="00197389" w:rsidRPr="009E2E94" w:rsidRDefault="00197389" w:rsidP="00197389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F3633FA" w14:textId="6D1D0C84" w:rsidR="00E313A8" w:rsidRPr="00E3022C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E3022C">
        <w:rPr>
          <w:rFonts w:ascii="Arial" w:hAnsi="Arial" w:cs="Arial"/>
          <w:b/>
          <w:bCs/>
          <w:sz w:val="24"/>
          <w:szCs w:val="24"/>
        </w:rPr>
        <w:t>Minimalne wymagania konstruk</w:t>
      </w:r>
      <w:r w:rsidR="00E36DB3">
        <w:rPr>
          <w:rFonts w:ascii="Arial" w:hAnsi="Arial" w:cs="Arial"/>
          <w:b/>
          <w:bCs/>
          <w:sz w:val="24"/>
          <w:szCs w:val="24"/>
        </w:rPr>
        <w:t>c</w:t>
      </w:r>
      <w:r w:rsidRPr="00E3022C">
        <w:rPr>
          <w:rFonts w:ascii="Arial" w:hAnsi="Arial" w:cs="Arial"/>
          <w:b/>
          <w:bCs/>
          <w:sz w:val="24"/>
          <w:szCs w:val="24"/>
        </w:rPr>
        <w:t>yjne:</w:t>
      </w:r>
    </w:p>
    <w:p w14:paraId="2D74A6A8" w14:textId="5F370643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posiadać 4 wirniki napędowe tzw. </w:t>
      </w:r>
      <w:proofErr w:type="spellStart"/>
      <w:r w:rsidR="00EF551F" w:rsidRPr="009E2E94">
        <w:rPr>
          <w:rFonts w:ascii="Arial" w:hAnsi="Arial" w:cs="Arial"/>
          <w:sz w:val="24"/>
          <w:szCs w:val="24"/>
        </w:rPr>
        <w:t>wielo</w:t>
      </w:r>
      <w:r w:rsidRPr="009E2E94">
        <w:rPr>
          <w:rFonts w:ascii="Arial" w:hAnsi="Arial" w:cs="Arial"/>
          <w:sz w:val="24"/>
          <w:szCs w:val="24"/>
        </w:rPr>
        <w:t>wirnikowiec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(ang. </w:t>
      </w:r>
      <w:proofErr w:type="spellStart"/>
      <w:r w:rsidRPr="009E2E94">
        <w:rPr>
          <w:rFonts w:ascii="Arial" w:hAnsi="Arial" w:cs="Arial"/>
          <w:sz w:val="24"/>
          <w:szCs w:val="24"/>
        </w:rPr>
        <w:t>quadrocopter</w:t>
      </w:r>
      <w:proofErr w:type="spellEnd"/>
      <w:r w:rsidRPr="009E2E94">
        <w:rPr>
          <w:rFonts w:ascii="Arial" w:hAnsi="Arial" w:cs="Arial"/>
          <w:sz w:val="24"/>
          <w:szCs w:val="24"/>
        </w:rPr>
        <w:t>);</w:t>
      </w:r>
    </w:p>
    <w:p w14:paraId="6F2A54A5" w14:textId="40F12529" w:rsidR="00E313A8" w:rsidRPr="009E2E94" w:rsidRDefault="00D21606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Maksymalna masa urządzenia</w:t>
      </w:r>
      <w:r w:rsidR="00E313A8" w:rsidRPr="009E2E94">
        <w:rPr>
          <w:rFonts w:ascii="Arial" w:hAnsi="Arial" w:cs="Arial"/>
          <w:sz w:val="24"/>
          <w:szCs w:val="24"/>
        </w:rPr>
        <w:t xml:space="preserve"> do </w:t>
      </w:r>
      <w:r w:rsidR="00A90726" w:rsidRPr="009E2E94">
        <w:rPr>
          <w:rFonts w:ascii="Arial" w:hAnsi="Arial" w:cs="Arial"/>
          <w:sz w:val="24"/>
          <w:szCs w:val="24"/>
        </w:rPr>
        <w:t xml:space="preserve">lotu </w:t>
      </w:r>
      <w:r w:rsidR="00FB3822">
        <w:rPr>
          <w:rFonts w:ascii="Arial" w:hAnsi="Arial" w:cs="Arial"/>
          <w:sz w:val="24"/>
          <w:szCs w:val="24"/>
        </w:rPr>
        <w:t xml:space="preserve">(MTOW) </w:t>
      </w:r>
      <w:r w:rsidR="00A90726" w:rsidRPr="009E2E94">
        <w:rPr>
          <w:rFonts w:ascii="Arial" w:hAnsi="Arial" w:cs="Arial"/>
          <w:sz w:val="24"/>
          <w:szCs w:val="24"/>
        </w:rPr>
        <w:t xml:space="preserve">nie może być większy niż </w:t>
      </w:r>
      <w:r w:rsidR="00FB3822">
        <w:rPr>
          <w:rFonts w:ascii="Arial" w:hAnsi="Arial" w:cs="Arial"/>
          <w:sz w:val="24"/>
          <w:szCs w:val="24"/>
        </w:rPr>
        <w:t>900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4F3D7C">
        <w:rPr>
          <w:rFonts w:ascii="Arial" w:hAnsi="Arial" w:cs="Arial"/>
          <w:sz w:val="24"/>
          <w:szCs w:val="24"/>
        </w:rPr>
        <w:t>g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57873C5" w14:textId="77777777" w:rsidR="00D73BF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6326">
        <w:rPr>
          <w:rFonts w:ascii="Arial" w:hAnsi="Arial" w:cs="Arial"/>
          <w:sz w:val="24"/>
          <w:szCs w:val="24"/>
        </w:rPr>
        <w:t>Wyposażenie urządzenia czujniki zapewniające zawis i utrzymanie na zadanej wysokości i miejscu</w:t>
      </w:r>
      <w:r w:rsidR="003D6DAE" w:rsidRPr="00BC6326">
        <w:rPr>
          <w:rFonts w:ascii="Arial" w:hAnsi="Arial" w:cs="Arial"/>
          <w:sz w:val="24"/>
          <w:szCs w:val="24"/>
        </w:rPr>
        <w:t xml:space="preserve">. </w:t>
      </w:r>
    </w:p>
    <w:p w14:paraId="305B4CB6" w14:textId="5CF81540" w:rsidR="00E23554" w:rsidRPr="00BC6326" w:rsidRDefault="00D73BF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Zaleca się w</w:t>
      </w:r>
      <w:r w:rsidR="003D6DAE" w:rsidRPr="00BC6326">
        <w:rPr>
          <w:rFonts w:ascii="Arial" w:hAnsi="Arial" w:cs="Arial"/>
          <w:sz w:val="24"/>
          <w:szCs w:val="24"/>
        </w:rPr>
        <w:t xml:space="preserve">yposażenie w odbiornik GPS </w:t>
      </w:r>
      <w:r>
        <w:rPr>
          <w:rFonts w:ascii="Arial" w:hAnsi="Arial" w:cs="Arial"/>
          <w:sz w:val="24"/>
          <w:szCs w:val="24"/>
        </w:rPr>
        <w:t xml:space="preserve">który </w:t>
      </w:r>
      <w:r w:rsidR="003D6DAE" w:rsidRPr="00BC6326">
        <w:rPr>
          <w:rFonts w:ascii="Arial" w:hAnsi="Arial" w:cs="Arial"/>
          <w:sz w:val="24"/>
          <w:szCs w:val="24"/>
        </w:rPr>
        <w:t>powin</w:t>
      </w:r>
      <w:r>
        <w:rPr>
          <w:rFonts w:ascii="Arial" w:hAnsi="Arial" w:cs="Arial"/>
          <w:sz w:val="24"/>
          <w:szCs w:val="24"/>
        </w:rPr>
        <w:t>ien</w:t>
      </w:r>
      <w:r w:rsidR="003D6DAE" w:rsidRPr="00BC6326">
        <w:rPr>
          <w:rFonts w:ascii="Arial" w:hAnsi="Arial" w:cs="Arial"/>
          <w:sz w:val="24"/>
          <w:szCs w:val="24"/>
        </w:rPr>
        <w:t xml:space="preserve"> zapewniać procedurę „Return To Home”</w:t>
      </w:r>
      <w:r>
        <w:rPr>
          <w:rFonts w:ascii="Arial" w:hAnsi="Arial" w:cs="Arial"/>
          <w:sz w:val="24"/>
          <w:szCs w:val="24"/>
        </w:rPr>
        <w:t xml:space="preserve"> w przypadku lotów w terenie otwartym</w:t>
      </w:r>
      <w:r w:rsidR="003D6DAE" w:rsidRPr="00BC6326">
        <w:rPr>
          <w:rFonts w:ascii="Arial" w:hAnsi="Arial" w:cs="Arial"/>
          <w:sz w:val="24"/>
          <w:szCs w:val="24"/>
        </w:rPr>
        <w:t xml:space="preserve">, czyli automatyczny </w:t>
      </w:r>
      <w:r w:rsidR="003D6DAE" w:rsidRPr="00BC6326">
        <w:rPr>
          <w:rFonts w:ascii="Arial" w:hAnsi="Arial" w:cs="Arial"/>
          <w:sz w:val="24"/>
          <w:szCs w:val="24"/>
        </w:rPr>
        <w:lastRenderedPageBreak/>
        <w:t xml:space="preserve">powrót do miejsca startu.  Procedura ta musi zadziałać w chwili wywołania jej </w:t>
      </w:r>
      <w:r w:rsidR="00B733A4">
        <w:rPr>
          <w:rFonts w:ascii="Arial" w:hAnsi="Arial" w:cs="Arial"/>
          <w:sz w:val="24"/>
          <w:szCs w:val="24"/>
        </w:rPr>
        <w:br/>
      </w:r>
      <w:r w:rsidR="003D6DAE" w:rsidRPr="00BC6326">
        <w:rPr>
          <w:rFonts w:ascii="Arial" w:hAnsi="Arial" w:cs="Arial"/>
          <w:sz w:val="24"/>
          <w:szCs w:val="24"/>
        </w:rPr>
        <w:t>z urządzenia kontrolnego przeznaczonego do sterowania oraz w sytuacji krytycznie niskiego poziomu napięcia w baterii oraz w sytuacji utraty zasięgu</w:t>
      </w:r>
      <w:r w:rsidR="00E313A8" w:rsidRPr="00BC6326">
        <w:rPr>
          <w:rFonts w:ascii="Arial" w:hAnsi="Arial" w:cs="Arial"/>
          <w:sz w:val="24"/>
          <w:szCs w:val="24"/>
        </w:rPr>
        <w:t>;</w:t>
      </w:r>
    </w:p>
    <w:p w14:paraId="5923E154" w14:textId="1CCF26BF" w:rsidR="00C95758" w:rsidRPr="009E2E94" w:rsidRDefault="009E2E9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powinien być wyposażony w układ sensorów wykrywających przeszkody terenowe z przodu, tyłu, boku. W przypadku wykrycia przeszkody </w:t>
      </w:r>
      <w:r w:rsidR="00E73AE3"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musi zatrzymać się i przejść do trybu zawisu – system unikania przeszkód</w:t>
      </w:r>
      <w:r w:rsidR="003D6DAE" w:rsidRPr="009E2E94">
        <w:rPr>
          <w:rFonts w:ascii="Arial" w:hAnsi="Arial" w:cs="Arial"/>
          <w:sz w:val="24"/>
          <w:szCs w:val="24"/>
        </w:rPr>
        <w:t xml:space="preserve"> -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C95758" w:rsidRPr="009E2E94">
        <w:rPr>
          <w:rFonts w:ascii="Arial" w:hAnsi="Arial" w:cs="Arial"/>
          <w:sz w:val="24"/>
          <w:szCs w:val="24"/>
        </w:rPr>
        <w:t>dookóln</w:t>
      </w:r>
      <w:r w:rsidR="00E23554" w:rsidRPr="009E2E94">
        <w:rPr>
          <w:rFonts w:ascii="Arial" w:hAnsi="Arial" w:cs="Arial"/>
          <w:sz w:val="24"/>
          <w:szCs w:val="24"/>
        </w:rPr>
        <w:t>e</w:t>
      </w:r>
      <w:r w:rsidR="00C95758" w:rsidRPr="009E2E94">
        <w:rPr>
          <w:rFonts w:ascii="Arial" w:hAnsi="Arial" w:cs="Arial"/>
          <w:sz w:val="24"/>
          <w:szCs w:val="24"/>
        </w:rPr>
        <w:t xml:space="preserve"> czujniki antykolizyjne;</w:t>
      </w:r>
    </w:p>
    <w:p w14:paraId="19BCB48F" w14:textId="4A8B54FF" w:rsidR="0001380B" w:rsidRDefault="0048359E" w:rsidP="0001380B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powinna mieć możliwość st</w:t>
      </w:r>
      <w:r w:rsidR="008747F8">
        <w:rPr>
          <w:rFonts w:ascii="Arial" w:hAnsi="Arial" w:cs="Arial"/>
          <w:sz w:val="24"/>
          <w:szCs w:val="24"/>
        </w:rPr>
        <w:t>e</w:t>
      </w:r>
      <w:r w:rsidRPr="009E2E94">
        <w:rPr>
          <w:rFonts w:ascii="Arial" w:hAnsi="Arial" w:cs="Arial"/>
          <w:sz w:val="24"/>
          <w:szCs w:val="24"/>
        </w:rPr>
        <w:t>rowania funkcjami takimi jak włączanie/wyłączanie nagrywania, wyzwalanie migawki, regulacja kata pochylenia oraz przesyłania obrazu w czasie rzeczywistym do operatora za  po</w:t>
      </w:r>
      <w:r w:rsidR="0033724E" w:rsidRPr="009E2E94">
        <w:rPr>
          <w:rFonts w:ascii="Arial" w:hAnsi="Arial" w:cs="Arial"/>
          <w:sz w:val="24"/>
          <w:szCs w:val="24"/>
        </w:rPr>
        <w:t>mocą aparatury sterującej urządzeniem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2C61F06" w14:textId="12AE2662" w:rsidR="0001380B" w:rsidRPr="0001380B" w:rsidRDefault="0048359E" w:rsidP="0001380B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380B">
        <w:rPr>
          <w:rFonts w:ascii="Arial" w:hAnsi="Arial" w:cs="Arial"/>
          <w:sz w:val="24"/>
          <w:szCs w:val="24"/>
        </w:rPr>
        <w:t xml:space="preserve">Kamera </w:t>
      </w:r>
      <w:r w:rsidR="0001380B" w:rsidRPr="0001380B">
        <w:rPr>
          <w:rFonts w:ascii="Arial" w:hAnsi="Arial" w:cs="Arial"/>
          <w:sz w:val="24"/>
          <w:szCs w:val="24"/>
        </w:rPr>
        <w:t xml:space="preserve">zainstalowana BSP </w:t>
      </w:r>
      <w:r w:rsidRPr="0001380B">
        <w:rPr>
          <w:rFonts w:ascii="Arial" w:hAnsi="Arial" w:cs="Arial"/>
          <w:sz w:val="24"/>
          <w:szCs w:val="24"/>
        </w:rPr>
        <w:t>musi być zasil</w:t>
      </w:r>
      <w:r w:rsidR="0033724E" w:rsidRPr="0001380B">
        <w:rPr>
          <w:rFonts w:ascii="Arial" w:hAnsi="Arial" w:cs="Arial"/>
          <w:sz w:val="24"/>
          <w:szCs w:val="24"/>
        </w:rPr>
        <w:t>ana z pokładu urządzenia</w:t>
      </w:r>
      <w:r w:rsidRPr="0001380B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Pr="0001380B">
        <w:rPr>
          <w:rFonts w:ascii="Arial" w:hAnsi="Arial" w:cs="Arial"/>
          <w:sz w:val="24"/>
          <w:szCs w:val="24"/>
        </w:rPr>
        <w:t>i kompaty</w:t>
      </w:r>
      <w:r w:rsidR="00F25DA8" w:rsidRPr="0001380B">
        <w:rPr>
          <w:rFonts w:ascii="Arial" w:hAnsi="Arial" w:cs="Arial"/>
          <w:sz w:val="24"/>
          <w:szCs w:val="24"/>
        </w:rPr>
        <w:t>bilna z systemem zasilania urządzenia</w:t>
      </w:r>
      <w:r w:rsidR="0001380B" w:rsidRPr="0001380B">
        <w:rPr>
          <w:rFonts w:ascii="Arial" w:hAnsi="Arial" w:cs="Arial"/>
          <w:sz w:val="24"/>
          <w:szCs w:val="24"/>
        </w:rPr>
        <w:t xml:space="preserve">. Kamera powinna być wysokiej rozdzielczości, kolorowa CMOS, wyposażona w obiektyw o szerokim kącie widzenia. Obraz z kamery powinien być transmitowany do gogli operatorskich </w:t>
      </w:r>
      <w:r w:rsidR="00B733A4">
        <w:rPr>
          <w:rFonts w:ascii="Arial" w:hAnsi="Arial" w:cs="Arial"/>
          <w:sz w:val="24"/>
          <w:szCs w:val="24"/>
        </w:rPr>
        <w:br/>
      </w:r>
      <w:r w:rsidR="0001380B" w:rsidRPr="0001380B">
        <w:rPr>
          <w:rFonts w:ascii="Arial" w:hAnsi="Arial" w:cs="Arial"/>
          <w:sz w:val="24"/>
          <w:szCs w:val="24"/>
        </w:rPr>
        <w:t>w czasie rzeczywistym z minimalnym opóźnieniem nie wpływającym negatywnie na proces pilotażu</w:t>
      </w:r>
      <w:r w:rsidR="00B733A4">
        <w:rPr>
          <w:rFonts w:ascii="Arial" w:hAnsi="Arial" w:cs="Arial"/>
          <w:sz w:val="24"/>
          <w:szCs w:val="24"/>
        </w:rPr>
        <w:t>;</w:t>
      </w:r>
    </w:p>
    <w:p w14:paraId="6D2F26B9" w14:textId="5BC8AD9A" w:rsidR="003D6DAE" w:rsidRPr="009E2E94" w:rsidRDefault="001A11E1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ze stabilizacją oraz mocowaniem pozwalającym na zdalne regulowanie pochylenia </w:t>
      </w:r>
      <w:r w:rsidR="0048359E" w:rsidRPr="009E2E94">
        <w:rPr>
          <w:rFonts w:ascii="Arial" w:hAnsi="Arial" w:cs="Arial"/>
          <w:sz w:val="24"/>
          <w:szCs w:val="24"/>
        </w:rPr>
        <w:t xml:space="preserve">na </w:t>
      </w:r>
      <w:r w:rsidR="002513E5">
        <w:rPr>
          <w:rFonts w:ascii="Arial" w:hAnsi="Arial" w:cs="Arial"/>
          <w:sz w:val="24"/>
          <w:szCs w:val="24"/>
        </w:rPr>
        <w:t>2</w:t>
      </w:r>
      <w:r w:rsidR="0048359E" w:rsidRPr="009E2E94">
        <w:rPr>
          <w:rFonts w:ascii="Arial" w:hAnsi="Arial" w:cs="Arial"/>
          <w:sz w:val="24"/>
          <w:szCs w:val="24"/>
        </w:rPr>
        <w:t xml:space="preserve">-osiowym </w:t>
      </w:r>
      <w:proofErr w:type="spellStart"/>
      <w:r w:rsidR="0048359E" w:rsidRPr="009E2E94">
        <w:rPr>
          <w:rFonts w:ascii="Arial" w:hAnsi="Arial" w:cs="Arial"/>
          <w:sz w:val="24"/>
          <w:szCs w:val="24"/>
        </w:rPr>
        <w:t>gimbalu</w:t>
      </w:r>
      <w:proofErr w:type="spellEnd"/>
      <w:r w:rsidR="000A2F9B" w:rsidRPr="009E2E94">
        <w:rPr>
          <w:rFonts w:ascii="Arial" w:hAnsi="Arial" w:cs="Arial"/>
          <w:sz w:val="24"/>
          <w:szCs w:val="24"/>
        </w:rPr>
        <w:t xml:space="preserve"> (głowicy)</w:t>
      </w:r>
      <w:r w:rsidR="0048359E" w:rsidRPr="009E2E94">
        <w:rPr>
          <w:rFonts w:ascii="Arial" w:hAnsi="Arial" w:cs="Arial"/>
          <w:sz w:val="24"/>
          <w:szCs w:val="24"/>
        </w:rPr>
        <w:t xml:space="preserve"> umożliwiającym dostosowanie kąta pochylenia</w:t>
      </w:r>
      <w:r w:rsidRPr="009E2E94">
        <w:rPr>
          <w:rFonts w:ascii="Arial" w:hAnsi="Arial" w:cs="Arial"/>
          <w:sz w:val="24"/>
          <w:szCs w:val="24"/>
        </w:rPr>
        <w:t xml:space="preserve"> kamery</w:t>
      </w:r>
      <w:r w:rsidR="002513E5">
        <w:rPr>
          <w:rFonts w:ascii="Arial" w:hAnsi="Arial" w:cs="Arial"/>
          <w:sz w:val="24"/>
          <w:szCs w:val="24"/>
        </w:rPr>
        <w:t xml:space="preserve"> w osi góra-dół</w:t>
      </w:r>
      <w:r w:rsidR="0048359E" w:rsidRPr="009E2E94">
        <w:rPr>
          <w:rFonts w:ascii="Arial" w:hAnsi="Arial" w:cs="Arial"/>
          <w:sz w:val="24"/>
          <w:szCs w:val="24"/>
        </w:rPr>
        <w:t>;</w:t>
      </w:r>
    </w:p>
    <w:p w14:paraId="2A380838" w14:textId="3E0348C1" w:rsidR="003C756D" w:rsidRPr="003C756D" w:rsidRDefault="00E313A8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</w:t>
      </w:r>
      <w:r w:rsidR="003D6DAE" w:rsidRPr="009E2E94">
        <w:rPr>
          <w:rFonts w:ascii="Arial" w:hAnsi="Arial" w:cs="Arial"/>
          <w:sz w:val="24"/>
          <w:szCs w:val="24"/>
        </w:rPr>
        <w:t xml:space="preserve">powinna </w:t>
      </w:r>
      <w:r w:rsidR="003B2708">
        <w:rPr>
          <w:rFonts w:ascii="Arial" w:hAnsi="Arial" w:cs="Arial"/>
          <w:sz w:val="24"/>
          <w:szCs w:val="24"/>
        </w:rPr>
        <w:t xml:space="preserve">umożliwiać </w:t>
      </w:r>
      <w:r w:rsidR="003D6DAE" w:rsidRPr="009E2E94">
        <w:rPr>
          <w:rFonts w:ascii="Arial" w:hAnsi="Arial" w:cs="Arial"/>
          <w:sz w:val="24"/>
          <w:szCs w:val="24"/>
        </w:rPr>
        <w:t>rejestr</w:t>
      </w:r>
      <w:r w:rsidR="003B2708">
        <w:rPr>
          <w:rFonts w:ascii="Arial" w:hAnsi="Arial" w:cs="Arial"/>
          <w:sz w:val="24"/>
          <w:szCs w:val="24"/>
        </w:rPr>
        <w:t>ację</w:t>
      </w:r>
      <w:r w:rsidR="003D6DAE" w:rsidRPr="009E2E94">
        <w:rPr>
          <w:rFonts w:ascii="Arial" w:hAnsi="Arial" w:cs="Arial"/>
          <w:sz w:val="24"/>
          <w:szCs w:val="24"/>
        </w:rPr>
        <w:t> obraz</w:t>
      </w:r>
      <w:r w:rsidR="003B2708">
        <w:rPr>
          <w:rFonts w:ascii="Arial" w:hAnsi="Arial" w:cs="Arial"/>
          <w:sz w:val="24"/>
          <w:szCs w:val="24"/>
        </w:rPr>
        <w:t>u</w:t>
      </w:r>
      <w:r w:rsidR="003D6DAE" w:rsidRPr="009E2E94">
        <w:rPr>
          <w:rFonts w:ascii="Arial" w:hAnsi="Arial" w:cs="Arial"/>
          <w:sz w:val="24"/>
          <w:szCs w:val="24"/>
        </w:rPr>
        <w:t xml:space="preserve"> w postaci filmów lub zdjęć (sekwencji zdjęć) z kamery na karcie </w:t>
      </w:r>
      <w:r w:rsidR="00141AA9">
        <w:rPr>
          <w:rFonts w:ascii="Arial" w:hAnsi="Arial" w:cs="Arial"/>
          <w:sz w:val="24"/>
          <w:szCs w:val="24"/>
        </w:rPr>
        <w:t>SD/</w:t>
      </w:r>
      <w:proofErr w:type="spellStart"/>
      <w:r w:rsidR="003D6DAE" w:rsidRPr="009E2E94">
        <w:rPr>
          <w:rFonts w:ascii="Arial" w:hAnsi="Arial" w:cs="Arial"/>
          <w:sz w:val="24"/>
          <w:szCs w:val="24"/>
        </w:rPr>
        <w:t>mikroSD</w:t>
      </w:r>
      <w:proofErr w:type="spellEnd"/>
      <w:r w:rsidR="003D6DAE" w:rsidRPr="009E2E94">
        <w:rPr>
          <w:rFonts w:ascii="Arial" w:hAnsi="Arial" w:cs="Arial"/>
          <w:sz w:val="24"/>
          <w:szCs w:val="24"/>
        </w:rPr>
        <w:t xml:space="preserve"> do dalszej analizy w trakcie szkolenia. Dopuszcza się stosowanie kodera video h264</w:t>
      </w:r>
      <w:r w:rsidR="00A419F0">
        <w:rPr>
          <w:rFonts w:ascii="Arial" w:hAnsi="Arial" w:cs="Arial"/>
          <w:sz w:val="24"/>
          <w:szCs w:val="24"/>
        </w:rPr>
        <w:t xml:space="preserve">, </w:t>
      </w:r>
      <w:r w:rsidR="003D6DAE" w:rsidRPr="009E2E94">
        <w:rPr>
          <w:rFonts w:ascii="Arial" w:hAnsi="Arial" w:cs="Arial"/>
          <w:sz w:val="24"/>
          <w:szCs w:val="24"/>
        </w:rPr>
        <w:t xml:space="preserve">h265 </w:t>
      </w:r>
      <w:r w:rsidR="00A419F0">
        <w:rPr>
          <w:rFonts w:ascii="Arial" w:hAnsi="Arial" w:cs="Arial"/>
          <w:sz w:val="24"/>
          <w:szCs w:val="24"/>
        </w:rPr>
        <w:t xml:space="preserve">lub wyższego </w:t>
      </w:r>
      <w:r w:rsidR="00B733A4">
        <w:rPr>
          <w:rFonts w:ascii="Arial" w:hAnsi="Arial" w:cs="Arial"/>
          <w:sz w:val="24"/>
          <w:szCs w:val="24"/>
        </w:rPr>
        <w:br/>
      </w:r>
      <w:r w:rsidR="00A419F0">
        <w:rPr>
          <w:rFonts w:ascii="Arial" w:hAnsi="Arial" w:cs="Arial"/>
          <w:sz w:val="24"/>
          <w:szCs w:val="24"/>
        </w:rPr>
        <w:t xml:space="preserve">do </w:t>
      </w:r>
      <w:r w:rsidR="00443FDE" w:rsidRPr="009E2E94">
        <w:rPr>
          <w:rFonts w:ascii="Arial" w:hAnsi="Arial" w:cs="Arial"/>
          <w:sz w:val="24"/>
          <w:szCs w:val="24"/>
        </w:rPr>
        <w:t>komp</w:t>
      </w:r>
      <w:r w:rsidR="000C1DD4" w:rsidRPr="009E2E94">
        <w:rPr>
          <w:rFonts w:ascii="Arial" w:hAnsi="Arial" w:cs="Arial"/>
          <w:sz w:val="24"/>
          <w:szCs w:val="24"/>
        </w:rPr>
        <w:t>resji</w:t>
      </w:r>
      <w:r w:rsidR="003D6DAE" w:rsidRPr="009E2E94">
        <w:rPr>
          <w:rFonts w:ascii="Arial" w:hAnsi="Arial" w:cs="Arial"/>
          <w:sz w:val="24"/>
          <w:szCs w:val="24"/>
        </w:rPr>
        <w:t xml:space="preserve"> video dla pliku – MP4</w:t>
      </w:r>
      <w:r w:rsidR="003D6DAE" w:rsidRPr="0001380B">
        <w:rPr>
          <w:rFonts w:ascii="Arial" w:hAnsi="Arial" w:cs="Arial"/>
          <w:sz w:val="24"/>
          <w:szCs w:val="24"/>
        </w:rPr>
        <w:t>;</w:t>
      </w:r>
    </w:p>
    <w:p w14:paraId="4C303BC9" w14:textId="3DFED27B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 xml:space="preserve">Transmisja danych telemetrycznych oraz transmisja obrazu z </w:t>
      </w:r>
      <w:r w:rsidR="00E73AE3">
        <w:rPr>
          <w:rFonts w:ascii="Arial" w:hAnsi="Arial" w:cs="Arial"/>
          <w:sz w:val="24"/>
          <w:szCs w:val="24"/>
        </w:rPr>
        <w:t>BSP</w:t>
      </w:r>
      <w:r w:rsidRPr="003C756D">
        <w:rPr>
          <w:rFonts w:ascii="Arial" w:hAnsi="Arial" w:cs="Arial"/>
          <w:sz w:val="24"/>
          <w:szCs w:val="24"/>
        </w:rPr>
        <w:t xml:space="preserve"> do gogli powinna gwarantować transmisję w wysokiej rozdzielczości</w:t>
      </w:r>
      <w:r>
        <w:rPr>
          <w:rFonts w:ascii="Arial" w:hAnsi="Arial" w:cs="Arial"/>
          <w:sz w:val="24"/>
          <w:szCs w:val="24"/>
        </w:rPr>
        <w:t>;</w:t>
      </w:r>
    </w:p>
    <w:p w14:paraId="0B26D7FA" w14:textId="77777777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 xml:space="preserve">Dopuszcza się pracę nadajnika video i telemetrycznego w zakresie pasma 2,4 </w:t>
      </w:r>
      <w:proofErr w:type="spellStart"/>
      <w:r w:rsidRPr="003C756D">
        <w:rPr>
          <w:rFonts w:ascii="Arial" w:hAnsi="Arial" w:cs="Arial"/>
          <w:sz w:val="24"/>
          <w:szCs w:val="24"/>
        </w:rPr>
        <w:t>Ghz</w:t>
      </w:r>
      <w:proofErr w:type="spellEnd"/>
      <w:r w:rsidRPr="003C756D">
        <w:rPr>
          <w:rFonts w:ascii="Arial" w:hAnsi="Arial" w:cs="Arial"/>
          <w:sz w:val="24"/>
          <w:szCs w:val="24"/>
        </w:rPr>
        <w:t xml:space="preserve"> oraz 5,8 </w:t>
      </w:r>
      <w:proofErr w:type="spellStart"/>
      <w:r w:rsidRPr="003C756D">
        <w:rPr>
          <w:rFonts w:ascii="Arial" w:hAnsi="Arial" w:cs="Arial"/>
          <w:sz w:val="24"/>
          <w:szCs w:val="24"/>
        </w:rPr>
        <w:t>Ghz</w:t>
      </w:r>
      <w:proofErr w:type="spellEnd"/>
      <w:r w:rsidRPr="003C756D">
        <w:rPr>
          <w:rFonts w:ascii="Arial" w:hAnsi="Arial" w:cs="Arial"/>
          <w:sz w:val="24"/>
          <w:szCs w:val="24"/>
        </w:rPr>
        <w:t xml:space="preserve"> (przełączane automatycznie w przypadku wystąpienia zakłóceń)</w:t>
      </w:r>
      <w:r>
        <w:rPr>
          <w:rFonts w:ascii="Arial" w:hAnsi="Arial" w:cs="Arial"/>
          <w:sz w:val="24"/>
          <w:szCs w:val="24"/>
        </w:rPr>
        <w:t>;</w:t>
      </w:r>
    </w:p>
    <w:p w14:paraId="43FA7FC0" w14:textId="09CFAAE0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>Maksymaln</w:t>
      </w:r>
      <w:r w:rsidR="0030409B">
        <w:rPr>
          <w:rFonts w:ascii="Arial" w:hAnsi="Arial" w:cs="Arial"/>
          <w:sz w:val="24"/>
          <w:szCs w:val="24"/>
        </w:rPr>
        <w:t xml:space="preserve">a przepustowość </w:t>
      </w:r>
      <w:r w:rsidRPr="003C756D">
        <w:rPr>
          <w:rFonts w:ascii="Arial" w:hAnsi="Arial" w:cs="Arial"/>
          <w:sz w:val="24"/>
          <w:szCs w:val="24"/>
        </w:rPr>
        <w:t xml:space="preserve">dla transmisji </w:t>
      </w:r>
      <w:r w:rsidRPr="00C24624">
        <w:rPr>
          <w:rFonts w:ascii="Arial" w:hAnsi="Arial" w:cs="Arial"/>
          <w:sz w:val="24"/>
          <w:szCs w:val="24"/>
        </w:rPr>
        <w:t xml:space="preserve">video </w:t>
      </w:r>
      <w:r w:rsidR="005E4B45" w:rsidRPr="00C24624">
        <w:rPr>
          <w:rFonts w:ascii="Arial" w:hAnsi="Arial" w:cs="Arial"/>
          <w:sz w:val="24"/>
          <w:szCs w:val="24"/>
        </w:rPr>
        <w:t>16</w:t>
      </w:r>
      <w:r w:rsidR="00856B97" w:rsidRPr="00C24624">
        <w:rPr>
          <w:rFonts w:ascii="Arial" w:hAnsi="Arial" w:cs="Arial"/>
          <w:sz w:val="24"/>
          <w:szCs w:val="24"/>
        </w:rPr>
        <w:t>0</w:t>
      </w:r>
      <w:r w:rsidRPr="00C2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24">
        <w:rPr>
          <w:rFonts w:ascii="Arial" w:hAnsi="Arial" w:cs="Arial"/>
          <w:sz w:val="24"/>
          <w:szCs w:val="24"/>
        </w:rPr>
        <w:t>Mb</w:t>
      </w:r>
      <w:proofErr w:type="spellEnd"/>
      <w:r w:rsidR="00856B97" w:rsidRPr="00C24624">
        <w:rPr>
          <w:rFonts w:ascii="Arial" w:hAnsi="Arial" w:cs="Arial"/>
          <w:sz w:val="24"/>
          <w:szCs w:val="24"/>
        </w:rPr>
        <w:t>/</w:t>
      </w:r>
      <w:r w:rsidRPr="00C24624">
        <w:rPr>
          <w:rFonts w:ascii="Arial" w:hAnsi="Arial" w:cs="Arial"/>
          <w:sz w:val="24"/>
          <w:szCs w:val="24"/>
        </w:rPr>
        <w:t>s;</w:t>
      </w:r>
    </w:p>
    <w:p w14:paraId="122D27C4" w14:textId="1F0AF513" w:rsidR="0043143D" w:rsidRPr="0043143D" w:rsidRDefault="0043143D" w:rsidP="0043143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43143D">
        <w:rPr>
          <w:rFonts w:ascii="Arial" w:hAnsi="Arial" w:cs="Arial"/>
          <w:sz w:val="24"/>
          <w:szCs w:val="24"/>
        </w:rPr>
        <w:t xml:space="preserve">Dopuszcza się stosowanie transmisji telemetrycznej oraz video bez szyfrowania </w:t>
      </w:r>
      <w:r w:rsidR="00B733A4">
        <w:rPr>
          <w:rFonts w:ascii="Arial" w:hAnsi="Arial" w:cs="Arial"/>
          <w:sz w:val="24"/>
          <w:szCs w:val="24"/>
        </w:rPr>
        <w:br/>
      </w:r>
      <w:r w:rsidRPr="0043143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43143D">
        <w:rPr>
          <w:rFonts w:ascii="Arial" w:hAnsi="Arial" w:cs="Arial"/>
          <w:sz w:val="24"/>
          <w:szCs w:val="24"/>
        </w:rPr>
        <w:t>scramblowania</w:t>
      </w:r>
      <w:proofErr w:type="spellEnd"/>
      <w:r w:rsidRPr="0043143D">
        <w:rPr>
          <w:rFonts w:ascii="Arial" w:hAnsi="Arial" w:cs="Arial"/>
          <w:sz w:val="24"/>
          <w:szCs w:val="24"/>
        </w:rPr>
        <w:t xml:space="preserve"> (</w:t>
      </w:r>
      <w:r w:rsidR="00E73AE3">
        <w:rPr>
          <w:rFonts w:ascii="Arial" w:hAnsi="Arial" w:cs="Arial"/>
          <w:sz w:val="24"/>
          <w:szCs w:val="24"/>
        </w:rPr>
        <w:t>BSP</w:t>
      </w:r>
      <w:r w:rsidRPr="0043143D">
        <w:rPr>
          <w:rFonts w:ascii="Arial" w:hAnsi="Arial" w:cs="Arial"/>
          <w:sz w:val="24"/>
          <w:szCs w:val="24"/>
        </w:rPr>
        <w:t xml:space="preserve"> z przeznaczeniem do szkolenia)</w:t>
      </w:r>
      <w:r>
        <w:rPr>
          <w:rFonts w:ascii="Arial" w:hAnsi="Arial" w:cs="Arial"/>
          <w:sz w:val="24"/>
          <w:szCs w:val="24"/>
        </w:rPr>
        <w:t>;</w:t>
      </w:r>
    </w:p>
    <w:p w14:paraId="5891F39A" w14:textId="1CB38677" w:rsidR="002513E5" w:rsidRDefault="003D6DAE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Wyposażenie w ogranicznik prędkości lotu sterowany poprzez oprogramowanie. </w:t>
      </w:r>
      <w:r w:rsidR="002513E5" w:rsidRPr="002513E5">
        <w:rPr>
          <w:rFonts w:ascii="Arial" w:hAnsi="Arial" w:cs="Arial"/>
          <w:sz w:val="24"/>
          <w:szCs w:val="24"/>
        </w:rPr>
        <w:t>Ogranicznik prędkości lotu powinien działać na poziomie ok</w:t>
      </w:r>
      <w:r w:rsidR="002513E5">
        <w:rPr>
          <w:rFonts w:ascii="Arial" w:hAnsi="Arial" w:cs="Arial"/>
          <w:sz w:val="24"/>
          <w:szCs w:val="24"/>
        </w:rPr>
        <w:t>oło</w:t>
      </w:r>
      <w:r w:rsidR="002513E5" w:rsidRPr="002513E5">
        <w:rPr>
          <w:rFonts w:ascii="Arial" w:hAnsi="Arial" w:cs="Arial"/>
          <w:sz w:val="24"/>
          <w:szCs w:val="24"/>
        </w:rPr>
        <w:t xml:space="preserve"> 6-8 m/s w trybie normal</w:t>
      </w:r>
      <w:r w:rsidR="002513E5">
        <w:rPr>
          <w:rFonts w:ascii="Arial" w:hAnsi="Arial" w:cs="Arial"/>
          <w:sz w:val="24"/>
          <w:szCs w:val="24"/>
        </w:rPr>
        <w:t>nym</w:t>
      </w:r>
      <w:r w:rsidR="002513E5" w:rsidRPr="002513E5">
        <w:rPr>
          <w:rFonts w:ascii="Arial" w:hAnsi="Arial" w:cs="Arial"/>
          <w:sz w:val="24"/>
          <w:szCs w:val="24"/>
        </w:rPr>
        <w:t xml:space="preserve"> oraz 9-11 m/s w trybie lotu sportowego</w:t>
      </w:r>
      <w:r w:rsidR="00B733A4">
        <w:rPr>
          <w:rFonts w:ascii="Arial" w:hAnsi="Arial" w:cs="Arial"/>
          <w:sz w:val="24"/>
          <w:szCs w:val="24"/>
        </w:rPr>
        <w:t>.</w:t>
      </w:r>
    </w:p>
    <w:p w14:paraId="60553AA7" w14:textId="1C18ADF2" w:rsid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513E5">
        <w:rPr>
          <w:rFonts w:ascii="Arial" w:hAnsi="Arial" w:cs="Arial"/>
          <w:sz w:val="24"/>
          <w:szCs w:val="24"/>
        </w:rPr>
        <w:t>yposaż</w:t>
      </w:r>
      <w:r>
        <w:rPr>
          <w:rFonts w:ascii="Arial" w:hAnsi="Arial" w:cs="Arial"/>
          <w:sz w:val="24"/>
          <w:szCs w:val="24"/>
        </w:rPr>
        <w:t>enie</w:t>
      </w:r>
      <w:r w:rsidRPr="002513E5">
        <w:rPr>
          <w:rFonts w:ascii="Arial" w:hAnsi="Arial" w:cs="Arial"/>
          <w:sz w:val="24"/>
          <w:szCs w:val="24"/>
        </w:rPr>
        <w:t xml:space="preserve"> w układ sensorów skierowanych prostopadle w dół w celu zapewnienia stabilizacji wysokości i stabilizację lotu na niskiej wysokości względem przeszkód. Dopuszcza się stosowanie sensorów optycznych </w:t>
      </w:r>
      <w:r w:rsidR="00B733A4">
        <w:rPr>
          <w:rFonts w:ascii="Arial" w:hAnsi="Arial" w:cs="Arial"/>
          <w:sz w:val="24"/>
          <w:szCs w:val="24"/>
        </w:rPr>
        <w:br/>
      </w:r>
      <w:r w:rsidRPr="002513E5">
        <w:rPr>
          <w:rFonts w:ascii="Arial" w:hAnsi="Arial" w:cs="Arial"/>
          <w:sz w:val="24"/>
          <w:szCs w:val="24"/>
        </w:rPr>
        <w:t xml:space="preserve">(kamery CMOS), sensorów </w:t>
      </w:r>
      <w:proofErr w:type="spellStart"/>
      <w:r w:rsidRPr="002513E5">
        <w:rPr>
          <w:rFonts w:ascii="Arial" w:hAnsi="Arial" w:cs="Arial"/>
          <w:sz w:val="24"/>
          <w:szCs w:val="24"/>
        </w:rPr>
        <w:t>ToF</w:t>
      </w:r>
      <w:proofErr w:type="spellEnd"/>
      <w:r w:rsidRPr="002513E5">
        <w:rPr>
          <w:rFonts w:ascii="Arial" w:hAnsi="Arial" w:cs="Arial"/>
          <w:sz w:val="24"/>
          <w:szCs w:val="24"/>
        </w:rPr>
        <w:t>, elektronicznych barometrów lub sensorów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2513E5">
        <w:rPr>
          <w:rFonts w:ascii="Arial" w:hAnsi="Arial" w:cs="Arial"/>
          <w:sz w:val="24"/>
          <w:szCs w:val="24"/>
        </w:rPr>
        <w:t>ultradźwiękowych</w:t>
      </w:r>
      <w:r w:rsidR="00B733A4">
        <w:rPr>
          <w:rFonts w:ascii="Arial" w:hAnsi="Arial" w:cs="Arial"/>
          <w:sz w:val="24"/>
          <w:szCs w:val="24"/>
        </w:rPr>
        <w:t>.</w:t>
      </w:r>
    </w:p>
    <w:p w14:paraId="7D194300" w14:textId="0687296C" w:rsid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2513E5">
        <w:rPr>
          <w:rFonts w:ascii="Arial" w:hAnsi="Arial" w:cs="Arial"/>
          <w:sz w:val="24"/>
          <w:szCs w:val="24"/>
        </w:rPr>
        <w:t>przypadku zawisu jak i powolnego lotu powinien samoczynnie stabilizować się uniemożliwiając dryfowanie (wykorzystując w tym celu specjalistyczne zintegrowane sensory). W przypadku lotu w pomieszczeniach stabilizacja powinna być wspomagana optycznie tak by w przypadku wykonania lotu w pomieszczeniu w pobliżu pracującego wentylatora dryfowanie nie było możliwe.</w:t>
      </w:r>
    </w:p>
    <w:p w14:paraId="0ACAD5DB" w14:textId="77777777" w:rsidR="002513E5" w:rsidRDefault="00E313A8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Konstrukcja musi zapewniać możliwość wymiany akumulatora bez użycia dodatkowych narzędzi nieujętych w wyposażeniu;</w:t>
      </w:r>
    </w:p>
    <w:p w14:paraId="1FE03AAF" w14:textId="20702F14" w:rsidR="002513E5" w:rsidRP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13E5">
        <w:rPr>
          <w:rFonts w:ascii="Arial" w:hAnsi="Arial" w:cs="Arial"/>
          <w:sz w:val="24"/>
          <w:szCs w:val="24"/>
        </w:rPr>
        <w:t>Śmigła powinny być wykonane z trwałego tworzywa sztucznego. Ich wymiana powinna być możliwa samodzielnie przez użytkownika z wykorzystaniem drobnego wkrętaka lub klucza nasadowego stanowiącego element wyposażenia.</w:t>
      </w:r>
    </w:p>
    <w:p w14:paraId="2D401B74" w14:textId="77777777" w:rsidR="004C6703" w:rsidRDefault="00E313A8" w:rsidP="004C6703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</w:t>
      </w:r>
      <w:r w:rsidR="00895EBC" w:rsidRPr="009E2E94">
        <w:rPr>
          <w:rFonts w:ascii="Arial" w:hAnsi="Arial" w:cs="Arial"/>
          <w:sz w:val="24"/>
          <w:szCs w:val="24"/>
        </w:rPr>
        <w:t xml:space="preserve">ja musi zapewniać co najmniej </w:t>
      </w:r>
      <w:r w:rsidR="00EF551F" w:rsidRPr="009E2E94">
        <w:rPr>
          <w:rFonts w:ascii="Arial" w:hAnsi="Arial" w:cs="Arial"/>
          <w:sz w:val="24"/>
          <w:szCs w:val="24"/>
        </w:rPr>
        <w:t>24 miesięczną eksploatację</w:t>
      </w:r>
      <w:r w:rsidRPr="009E2E94">
        <w:rPr>
          <w:rFonts w:ascii="Arial" w:hAnsi="Arial" w:cs="Arial"/>
          <w:sz w:val="24"/>
          <w:szCs w:val="24"/>
        </w:rPr>
        <w:t xml:space="preserve"> bez wymiany elementów konstrukcyjnych oraz zespołu napędowego i śmigieł. Dopuszcza się wcześniejszą wymianę zespołu napędowego lub śmigieł pod warunkiem zawarcia dodatkowego kompletu zespołu napędowego, śmigieł itp. w przedmiocie dostawy;</w:t>
      </w:r>
    </w:p>
    <w:p w14:paraId="5428DC04" w14:textId="77777777" w:rsidR="00EF551F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Możliwość zabezpieczenia kamery na czas przenoszenia (blokada, osłona);</w:t>
      </w:r>
    </w:p>
    <w:p w14:paraId="6908E3A8" w14:textId="6900DAFA" w:rsidR="00EF551F" w:rsidRPr="009E2E94" w:rsidRDefault="00EF551F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" w:name="_Hlk213397423"/>
      <w:r w:rsidRPr="009E2E94">
        <w:rPr>
          <w:rFonts w:ascii="Arial" w:hAnsi="Arial" w:cs="Arial"/>
          <w:sz w:val="24"/>
          <w:szCs w:val="24"/>
        </w:rPr>
        <w:t xml:space="preserve">Urządzenie powinno być przystosowane do </w:t>
      </w:r>
      <w:r w:rsidR="000E4DD1">
        <w:rPr>
          <w:rFonts w:ascii="Arial" w:hAnsi="Arial" w:cs="Arial"/>
          <w:sz w:val="24"/>
          <w:szCs w:val="24"/>
        </w:rPr>
        <w:t xml:space="preserve">wykonywania lotów z </w:t>
      </w:r>
      <w:r w:rsidRPr="009E2E94">
        <w:rPr>
          <w:rFonts w:ascii="Arial" w:hAnsi="Arial" w:cs="Arial"/>
          <w:sz w:val="24"/>
          <w:szCs w:val="24"/>
        </w:rPr>
        <w:t>założ</w:t>
      </w:r>
      <w:r w:rsidR="000E4DD1">
        <w:rPr>
          <w:rFonts w:ascii="Arial" w:hAnsi="Arial" w:cs="Arial"/>
          <w:sz w:val="24"/>
          <w:szCs w:val="24"/>
        </w:rPr>
        <w:t xml:space="preserve">onymi </w:t>
      </w:r>
      <w:r w:rsidRPr="009E2E94">
        <w:rPr>
          <w:rFonts w:ascii="Arial" w:hAnsi="Arial" w:cs="Arial"/>
          <w:sz w:val="24"/>
          <w:szCs w:val="24"/>
        </w:rPr>
        <w:t>osłon</w:t>
      </w:r>
      <w:r w:rsidR="000E4DD1">
        <w:rPr>
          <w:rFonts w:ascii="Arial" w:hAnsi="Arial" w:cs="Arial"/>
          <w:sz w:val="24"/>
          <w:szCs w:val="24"/>
        </w:rPr>
        <w:t>ami</w:t>
      </w:r>
      <w:r w:rsidRPr="009E2E94">
        <w:rPr>
          <w:rFonts w:ascii="Arial" w:hAnsi="Arial" w:cs="Arial"/>
          <w:sz w:val="24"/>
          <w:szCs w:val="24"/>
        </w:rPr>
        <w:t xml:space="preserve"> śmigieł stanowiących wyposażenie zestawu. Osłony takie </w:t>
      </w:r>
      <w:r w:rsidR="001F46B5">
        <w:rPr>
          <w:rFonts w:ascii="Arial" w:hAnsi="Arial" w:cs="Arial"/>
          <w:sz w:val="24"/>
          <w:szCs w:val="24"/>
        </w:rPr>
        <w:t>mogą</w:t>
      </w:r>
      <w:r w:rsidRPr="009E2E94">
        <w:rPr>
          <w:rFonts w:ascii="Arial" w:hAnsi="Arial" w:cs="Arial"/>
          <w:sz w:val="24"/>
          <w:szCs w:val="24"/>
        </w:rPr>
        <w:t xml:space="preserve"> być montowane </w:t>
      </w:r>
      <w:r w:rsidR="001F46B5">
        <w:rPr>
          <w:rFonts w:ascii="Arial" w:hAnsi="Arial" w:cs="Arial"/>
          <w:sz w:val="24"/>
          <w:szCs w:val="24"/>
        </w:rPr>
        <w:t xml:space="preserve">na stałe lub </w:t>
      </w:r>
      <w:r w:rsidR="00D73BF4">
        <w:rPr>
          <w:rFonts w:ascii="Arial" w:hAnsi="Arial" w:cs="Arial"/>
          <w:sz w:val="24"/>
          <w:szCs w:val="24"/>
        </w:rPr>
        <w:t>tymczasowo.</w:t>
      </w:r>
    </w:p>
    <w:bookmarkEnd w:id="2"/>
    <w:p w14:paraId="25699381" w14:textId="0773544F" w:rsidR="000C1DD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Rama urządzenia </w:t>
      </w:r>
      <w:r w:rsidR="000E4DD1">
        <w:rPr>
          <w:rFonts w:ascii="Arial" w:hAnsi="Arial" w:cs="Arial"/>
          <w:sz w:val="24"/>
          <w:szCs w:val="24"/>
        </w:rPr>
        <w:t xml:space="preserve">powinna być </w:t>
      </w:r>
      <w:r w:rsidRPr="009E2E94">
        <w:rPr>
          <w:rFonts w:ascii="Arial" w:hAnsi="Arial" w:cs="Arial"/>
          <w:sz w:val="24"/>
          <w:szCs w:val="24"/>
        </w:rPr>
        <w:t xml:space="preserve">wykonana w sposób umożliwiający bezpieczny transport </w:t>
      </w:r>
      <w:r w:rsidR="000E4DD1">
        <w:rPr>
          <w:rFonts w:ascii="Arial" w:hAnsi="Arial" w:cs="Arial"/>
          <w:sz w:val="24"/>
          <w:szCs w:val="24"/>
        </w:rPr>
        <w:t xml:space="preserve">zestawu </w:t>
      </w:r>
      <w:r w:rsidRPr="009E2E94">
        <w:rPr>
          <w:rFonts w:ascii="Arial" w:hAnsi="Arial" w:cs="Arial"/>
          <w:sz w:val="24"/>
          <w:szCs w:val="24"/>
        </w:rPr>
        <w:t>w dostarczonym opakowaniu transportowym. Zamawiający dopuszcza stosowanie składanych ramion.</w:t>
      </w:r>
    </w:p>
    <w:p w14:paraId="3FFB1B08" w14:textId="2E3A477E" w:rsidR="000C1DD4" w:rsidRDefault="000C1DD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Dopuszcza się dokonanie aktualizacji oprogramowania z wykorzystaniem połączenia do </w:t>
      </w:r>
      <w:r w:rsidR="00D73BF4">
        <w:rPr>
          <w:rFonts w:ascii="Arial" w:hAnsi="Arial" w:cs="Arial"/>
          <w:sz w:val="24"/>
          <w:szCs w:val="24"/>
        </w:rPr>
        <w:t>I</w:t>
      </w:r>
      <w:r w:rsidRPr="009E2E94">
        <w:rPr>
          <w:rFonts w:ascii="Arial" w:hAnsi="Arial" w:cs="Arial"/>
          <w:sz w:val="24"/>
          <w:szCs w:val="24"/>
        </w:rPr>
        <w:t xml:space="preserve">nternetu lub poprzez dedykowaną aplikację uruchamianą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na laptopie.</w:t>
      </w:r>
    </w:p>
    <w:p w14:paraId="7B2D929E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B2B2" w14:textId="1880C6CA" w:rsidR="00044CEB" w:rsidRPr="009E2E94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lotu:</w:t>
      </w:r>
    </w:p>
    <w:p w14:paraId="7F781321" w14:textId="7394C97E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Zasięg radiowy urządzenia </w:t>
      </w:r>
      <w:r w:rsidR="000E4DD1">
        <w:rPr>
          <w:rFonts w:ascii="Arial" w:hAnsi="Arial" w:cs="Arial"/>
          <w:sz w:val="24"/>
          <w:szCs w:val="24"/>
        </w:rPr>
        <w:t>po</w:t>
      </w:r>
      <w:r w:rsidRPr="009E2E94">
        <w:rPr>
          <w:rFonts w:ascii="Arial" w:hAnsi="Arial" w:cs="Arial"/>
          <w:sz w:val="24"/>
          <w:szCs w:val="24"/>
        </w:rPr>
        <w:t xml:space="preserve">winien być nie mniejszy niż </w:t>
      </w:r>
      <w:r w:rsidR="0020403F">
        <w:rPr>
          <w:rFonts w:ascii="Arial" w:hAnsi="Arial" w:cs="Arial"/>
          <w:sz w:val="24"/>
          <w:szCs w:val="24"/>
        </w:rPr>
        <w:t>5</w:t>
      </w:r>
      <w:r w:rsidR="00895EBC" w:rsidRPr="009E2E94">
        <w:rPr>
          <w:rFonts w:ascii="Arial" w:hAnsi="Arial" w:cs="Arial"/>
          <w:sz w:val="24"/>
          <w:szCs w:val="24"/>
        </w:rPr>
        <w:t>0</w:t>
      </w:r>
      <w:r w:rsidRPr="009E2E94">
        <w:rPr>
          <w:rFonts w:ascii="Arial" w:hAnsi="Arial" w:cs="Arial"/>
          <w:sz w:val="24"/>
          <w:szCs w:val="24"/>
        </w:rPr>
        <w:t xml:space="preserve">0 metrów (liczony </w:t>
      </w:r>
      <w:r w:rsidR="00B733A4">
        <w:rPr>
          <w:rFonts w:ascii="Arial" w:hAnsi="Arial" w:cs="Arial"/>
          <w:sz w:val="24"/>
          <w:szCs w:val="24"/>
        </w:rPr>
        <w:br/>
      </w:r>
      <w:r w:rsidR="00F25DA8" w:rsidRPr="009E2E94">
        <w:rPr>
          <w:rFonts w:ascii="Arial" w:hAnsi="Arial" w:cs="Arial"/>
          <w:sz w:val="24"/>
          <w:szCs w:val="24"/>
        </w:rPr>
        <w:t>dla wysokości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0C1DD4" w:rsidRPr="009E2E94">
        <w:rPr>
          <w:rFonts w:ascii="Arial" w:hAnsi="Arial" w:cs="Arial"/>
          <w:sz w:val="24"/>
          <w:szCs w:val="24"/>
        </w:rPr>
        <w:t>120</w:t>
      </w:r>
      <w:r w:rsidRPr="009E2E94">
        <w:rPr>
          <w:rFonts w:ascii="Arial" w:hAnsi="Arial" w:cs="Arial"/>
          <w:sz w:val="24"/>
          <w:szCs w:val="24"/>
        </w:rPr>
        <w:t xml:space="preserve"> metrów w promieniu liczonym od nadajnika);</w:t>
      </w:r>
    </w:p>
    <w:p w14:paraId="28F5558F" w14:textId="4BADAFE9" w:rsidR="006D5938" w:rsidRPr="009E2E94" w:rsidRDefault="006D5938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Minimalny czas lotu </w:t>
      </w:r>
      <w:r w:rsidR="00A962D8" w:rsidRPr="009E2E94">
        <w:rPr>
          <w:rFonts w:ascii="Arial" w:hAnsi="Arial" w:cs="Arial"/>
          <w:sz w:val="24"/>
          <w:szCs w:val="24"/>
        </w:rPr>
        <w:t xml:space="preserve">na jednym akumulatorze </w:t>
      </w:r>
      <w:r w:rsidR="00D73BF4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minut;</w:t>
      </w:r>
    </w:p>
    <w:p w14:paraId="3C82C93B" w14:textId="3CC28F04" w:rsidR="00044CEB" w:rsidRPr="00110F7F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10F7F">
        <w:rPr>
          <w:rFonts w:ascii="Arial" w:hAnsi="Arial" w:cs="Arial"/>
          <w:sz w:val="24"/>
          <w:szCs w:val="24"/>
        </w:rPr>
        <w:t>Urządzenie musi posiadać funkcjonalność ręcznego i automatycznego startu, lotu oraz lądowania;</w:t>
      </w:r>
    </w:p>
    <w:p w14:paraId="006EBA2C" w14:textId="747BA336" w:rsidR="00044CEB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automatycznej stabilizacji lotu;</w:t>
      </w:r>
    </w:p>
    <w:p w14:paraId="52A5DCB8" w14:textId="77777777" w:rsidR="00E55831" w:rsidRPr="009E2E94" w:rsidRDefault="00E55831" w:rsidP="00E55831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BA94D1" w14:textId="0CD57276" w:rsidR="00044CEB" w:rsidRPr="00E55831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E55831">
        <w:rPr>
          <w:rFonts w:ascii="Arial" w:hAnsi="Arial" w:cs="Arial"/>
          <w:b/>
          <w:bCs/>
          <w:sz w:val="24"/>
          <w:szCs w:val="24"/>
        </w:rPr>
        <w:t>Minimalne wymagania w zakresie transmisji danych</w:t>
      </w:r>
      <w:r w:rsidR="00B733A4">
        <w:rPr>
          <w:rFonts w:ascii="Arial" w:hAnsi="Arial" w:cs="Arial"/>
          <w:b/>
          <w:bCs/>
          <w:sz w:val="24"/>
          <w:szCs w:val="24"/>
        </w:rPr>
        <w:t>:</w:t>
      </w:r>
    </w:p>
    <w:p w14:paraId="60EBCBDF" w14:textId="22C4DC3C" w:rsidR="00044CEB" w:rsidRPr="009E2E94" w:rsidRDefault="00044CEB" w:rsidP="009E2E9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Transmisja danych w czasie rzeczywistym i zapis na karcie </w:t>
      </w:r>
      <w:r w:rsidR="000C022C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>;</w:t>
      </w:r>
    </w:p>
    <w:p w14:paraId="420C642E" w14:textId="67BFE789" w:rsidR="009E2E94" w:rsidRDefault="00A12594" w:rsidP="001B4AD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57FA">
        <w:rPr>
          <w:rFonts w:ascii="Arial" w:hAnsi="Arial" w:cs="Arial"/>
          <w:sz w:val="24"/>
          <w:szCs w:val="24"/>
        </w:rPr>
        <w:t xml:space="preserve">Kontroler </w:t>
      </w:r>
      <w:r w:rsidR="00044CEB" w:rsidRPr="00EE57FA">
        <w:rPr>
          <w:rFonts w:ascii="Arial" w:hAnsi="Arial" w:cs="Arial"/>
          <w:sz w:val="24"/>
          <w:szCs w:val="24"/>
        </w:rPr>
        <w:t>zapewniający sterowanie ręczne oraz wybór automatycznych trybów startu, lotu i lądowania, wraz z wbudowanym urządzeniem do zobrazowania transmisji video i danych telemetrycznych w trakcie lotu, lub urządzeniem możliwym do podłączenia do pulpitu, typu smartfon lub tablet zawierające niezbędne oprogramowanie.</w:t>
      </w:r>
      <w:r w:rsidR="00D74C1E" w:rsidRPr="00EE57FA">
        <w:rPr>
          <w:rFonts w:ascii="Arial" w:hAnsi="Arial" w:cs="Arial"/>
          <w:sz w:val="24"/>
          <w:szCs w:val="24"/>
        </w:rPr>
        <w:t xml:space="preserve"> </w:t>
      </w:r>
    </w:p>
    <w:p w14:paraId="73F3BC61" w14:textId="77777777" w:rsidR="00546A58" w:rsidRPr="00EE57FA" w:rsidRDefault="00546A58" w:rsidP="00546A58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292E3CF" w14:textId="597AC26A" w:rsidR="00FB3822" w:rsidRPr="00FB3822" w:rsidRDefault="00FB45D4" w:rsidP="00FB382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Pozostałe wymagania:</w:t>
      </w:r>
      <w:bookmarkStart w:id="3" w:name="_Hlk212804149"/>
    </w:p>
    <w:p w14:paraId="3A2D596D" w14:textId="2E02E28E" w:rsidR="003764FD" w:rsidRDefault="0059683B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 powinien p</w:t>
      </w:r>
      <w:r w:rsidR="003764FD">
        <w:rPr>
          <w:rFonts w:ascii="Arial" w:hAnsi="Arial" w:cs="Arial"/>
          <w:sz w:val="24"/>
          <w:szCs w:val="24"/>
        </w:rPr>
        <w:t>osiadać system jednoznacznej zdalnej identyfikacji DRI</w:t>
      </w:r>
      <w:r w:rsidR="00C47AB9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="00C47AB9">
        <w:rPr>
          <w:rFonts w:ascii="Arial" w:hAnsi="Arial" w:cs="Arial"/>
          <w:sz w:val="24"/>
          <w:szCs w:val="24"/>
        </w:rPr>
        <w:t>w przypadku maksymalnej masy startowej przekraczającej MTOW 250 g.;</w:t>
      </w:r>
    </w:p>
    <w:p w14:paraId="356F6CE4" w14:textId="06C03F0A" w:rsidR="00493657" w:rsidRPr="00493657" w:rsidRDefault="003522EC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4" w:name="_Hlk213310041"/>
      <w:r>
        <w:rPr>
          <w:rFonts w:ascii="Arial" w:hAnsi="Arial" w:cs="Arial"/>
          <w:sz w:val="24"/>
          <w:szCs w:val="24"/>
        </w:rPr>
        <w:t>Posiadać m</w:t>
      </w:r>
      <w:r w:rsidR="00FB3822" w:rsidRPr="00FB3822">
        <w:rPr>
          <w:rFonts w:ascii="Arial" w:hAnsi="Arial" w:cs="Arial"/>
          <w:sz w:val="24"/>
          <w:szCs w:val="24"/>
        </w:rPr>
        <w:t xml:space="preserve">ożliwość wykonywania lotów w terenie otwartym </w:t>
      </w:r>
      <w:r w:rsidR="0072029F">
        <w:rPr>
          <w:rFonts w:ascii="Arial" w:hAnsi="Arial" w:cs="Arial"/>
          <w:sz w:val="24"/>
          <w:szCs w:val="24"/>
        </w:rPr>
        <w:t xml:space="preserve">przy prędkości wiatru do 10 m/s </w:t>
      </w:r>
      <w:r w:rsidR="00FB3822" w:rsidRPr="00FB3822">
        <w:rPr>
          <w:rFonts w:ascii="Arial" w:hAnsi="Arial" w:cs="Arial"/>
          <w:sz w:val="24"/>
          <w:szCs w:val="24"/>
        </w:rPr>
        <w:t>oraz w pomieszczeniach zamkniętych</w:t>
      </w:r>
      <w:r w:rsidR="0072029F">
        <w:rPr>
          <w:rFonts w:ascii="Arial" w:hAnsi="Arial" w:cs="Arial"/>
          <w:sz w:val="24"/>
          <w:szCs w:val="24"/>
        </w:rPr>
        <w:t>;</w:t>
      </w:r>
      <w:r w:rsidR="00C47AB9">
        <w:rPr>
          <w:rFonts w:ascii="Arial" w:hAnsi="Arial" w:cs="Arial"/>
          <w:sz w:val="24"/>
          <w:szCs w:val="24"/>
        </w:rPr>
        <w:t xml:space="preserve"> </w:t>
      </w:r>
    </w:p>
    <w:p w14:paraId="24724FAE" w14:textId="13446EFB" w:rsidR="005E42CF" w:rsidRPr="005E42CF" w:rsidRDefault="005E42CF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Hlk213310154"/>
      <w:bookmarkEnd w:id="3"/>
      <w:bookmarkEnd w:id="4"/>
      <w:r>
        <w:rPr>
          <w:rFonts w:ascii="Arial" w:hAnsi="Arial" w:cs="Arial"/>
          <w:sz w:val="24"/>
          <w:szCs w:val="24"/>
        </w:rPr>
        <w:t xml:space="preserve">Zestaw powinien być wyposażony w BSP do lotów FPV wraz </w:t>
      </w:r>
      <w:r w:rsidR="001A08A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nadajnikami telemetrycznymi,</w:t>
      </w:r>
      <w:r w:rsidR="00ED799F">
        <w:rPr>
          <w:rFonts w:ascii="Arial" w:hAnsi="Arial" w:cs="Arial"/>
          <w:sz w:val="24"/>
          <w:szCs w:val="24"/>
        </w:rPr>
        <w:t xml:space="preserve"> </w:t>
      </w:r>
      <w:r w:rsidR="00ED799F" w:rsidRPr="00ED799F">
        <w:rPr>
          <w:rFonts w:ascii="Arial" w:hAnsi="Arial" w:cs="Arial"/>
          <w:sz w:val="24"/>
          <w:szCs w:val="24"/>
        </w:rPr>
        <w:t>zintegrowany układ żyroskopowy IMU,</w:t>
      </w:r>
      <w:r>
        <w:rPr>
          <w:rFonts w:ascii="Arial" w:hAnsi="Arial" w:cs="Arial"/>
          <w:sz w:val="24"/>
          <w:szCs w:val="24"/>
        </w:rPr>
        <w:t xml:space="preserve"> </w:t>
      </w:r>
      <w:r w:rsidR="00835FFC">
        <w:rPr>
          <w:rFonts w:ascii="Arial" w:hAnsi="Arial" w:cs="Arial"/>
          <w:sz w:val="24"/>
          <w:szCs w:val="24"/>
        </w:rPr>
        <w:t xml:space="preserve">system </w:t>
      </w:r>
      <w:r>
        <w:rPr>
          <w:rFonts w:ascii="Arial" w:hAnsi="Arial" w:cs="Arial"/>
          <w:sz w:val="24"/>
          <w:szCs w:val="24"/>
        </w:rPr>
        <w:t>video, kamerę oraz niezbędne wyposażenie elektroniczne;</w:t>
      </w:r>
    </w:p>
    <w:bookmarkEnd w:id="5"/>
    <w:p w14:paraId="0D62B853" w14:textId="66EE119D" w:rsidR="00F40FCA" w:rsidRPr="005E42CF" w:rsidRDefault="00F40FC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E42CF">
        <w:rPr>
          <w:rFonts w:ascii="Arial" w:hAnsi="Arial" w:cs="Arial"/>
          <w:sz w:val="24"/>
          <w:szCs w:val="24"/>
        </w:rPr>
        <w:lastRenderedPageBreak/>
        <w:t xml:space="preserve">Zestaw powinien być wyposażony w kontroler sterowania wyposażony </w:t>
      </w:r>
      <w:r w:rsidR="00B733A4">
        <w:rPr>
          <w:rFonts w:ascii="Arial" w:hAnsi="Arial" w:cs="Arial"/>
          <w:sz w:val="24"/>
          <w:szCs w:val="24"/>
        </w:rPr>
        <w:br/>
      </w:r>
      <w:r w:rsidRPr="005E42CF">
        <w:rPr>
          <w:rFonts w:ascii="Arial" w:hAnsi="Arial" w:cs="Arial"/>
          <w:sz w:val="24"/>
          <w:szCs w:val="24"/>
        </w:rPr>
        <w:t xml:space="preserve">w 2 niezależne manipulatory (Joysticki) przeznaczone do kontroli wnoszenia </w:t>
      </w:r>
      <w:r w:rsidR="00B733A4">
        <w:rPr>
          <w:rFonts w:ascii="Arial" w:hAnsi="Arial" w:cs="Arial"/>
          <w:sz w:val="24"/>
          <w:szCs w:val="24"/>
        </w:rPr>
        <w:br/>
      </w:r>
      <w:r w:rsidRPr="005E42CF">
        <w:rPr>
          <w:rFonts w:ascii="Arial" w:hAnsi="Arial" w:cs="Arial"/>
          <w:sz w:val="24"/>
          <w:szCs w:val="24"/>
        </w:rPr>
        <w:t>i obrotu oraz dla nadania kierunku lotu w układzie przód/tył, lot w lewo/prawo</w:t>
      </w:r>
      <w:r w:rsidR="00C47AB9">
        <w:rPr>
          <w:rFonts w:ascii="Arial" w:hAnsi="Arial" w:cs="Arial"/>
          <w:sz w:val="24"/>
          <w:szCs w:val="24"/>
        </w:rPr>
        <w:t xml:space="preserve">. Jeżeli zestaw wyposażony jest w inny kontroler sterowania, </w:t>
      </w:r>
      <w:r w:rsidR="007758B2">
        <w:rPr>
          <w:rFonts w:ascii="Arial" w:hAnsi="Arial" w:cs="Arial"/>
          <w:sz w:val="24"/>
          <w:szCs w:val="24"/>
        </w:rPr>
        <w:t>zaleca</w:t>
      </w:r>
      <w:r w:rsidR="00C47AB9">
        <w:rPr>
          <w:rFonts w:ascii="Arial" w:hAnsi="Arial" w:cs="Arial"/>
          <w:sz w:val="24"/>
          <w:szCs w:val="24"/>
        </w:rPr>
        <w:t xml:space="preserve"> się zakup dodatkowego kontrolera kompatybilnego z zestawem spełniając</w:t>
      </w:r>
      <w:r w:rsidR="0030409B">
        <w:rPr>
          <w:rFonts w:ascii="Arial" w:hAnsi="Arial" w:cs="Arial"/>
          <w:sz w:val="24"/>
          <w:szCs w:val="24"/>
        </w:rPr>
        <w:t>y</w:t>
      </w:r>
      <w:r w:rsidR="00C47AB9">
        <w:rPr>
          <w:rFonts w:ascii="Arial" w:hAnsi="Arial" w:cs="Arial"/>
          <w:sz w:val="24"/>
          <w:szCs w:val="24"/>
        </w:rPr>
        <w:t xml:space="preserve"> ww. wymagania</w:t>
      </w:r>
      <w:r w:rsidRPr="005E42CF">
        <w:rPr>
          <w:rFonts w:ascii="Arial" w:hAnsi="Arial" w:cs="Arial"/>
          <w:sz w:val="24"/>
          <w:szCs w:val="24"/>
        </w:rPr>
        <w:t>;</w:t>
      </w:r>
    </w:p>
    <w:p w14:paraId="71FC76F7" w14:textId="56269285" w:rsidR="004C6703" w:rsidRPr="004C6703" w:rsidRDefault="00F40FCA" w:rsidP="004C6703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Kontroler powinien posiadać kilka dodatkowych klawiszy związanych z funkcjami takim jak: fotografowanie, nagranie video, </w:t>
      </w:r>
      <w:r w:rsidR="0072029F">
        <w:rPr>
          <w:rFonts w:ascii="Arial" w:hAnsi="Arial" w:cs="Arial"/>
          <w:sz w:val="24"/>
          <w:szCs w:val="24"/>
        </w:rPr>
        <w:t>opcjonalnie w</w:t>
      </w:r>
      <w:r w:rsidR="005F4A06">
        <w:rPr>
          <w:rFonts w:ascii="Arial" w:hAnsi="Arial" w:cs="Arial"/>
          <w:sz w:val="24"/>
          <w:szCs w:val="24"/>
        </w:rPr>
        <w:t xml:space="preserve"> </w:t>
      </w:r>
      <w:r w:rsidRPr="004C6703">
        <w:rPr>
          <w:rFonts w:ascii="Arial" w:hAnsi="Arial" w:cs="Arial"/>
          <w:sz w:val="24"/>
          <w:szCs w:val="24"/>
        </w:rPr>
        <w:t>funkcj</w:t>
      </w:r>
      <w:r w:rsidR="0072029F">
        <w:rPr>
          <w:rFonts w:ascii="Arial" w:hAnsi="Arial" w:cs="Arial"/>
          <w:sz w:val="24"/>
          <w:szCs w:val="24"/>
        </w:rPr>
        <w:t>ę</w:t>
      </w:r>
      <w:r w:rsidRPr="004C6703">
        <w:rPr>
          <w:rFonts w:ascii="Arial" w:hAnsi="Arial" w:cs="Arial"/>
          <w:sz w:val="24"/>
          <w:szCs w:val="24"/>
        </w:rPr>
        <w:t xml:space="preserve"> powrotu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>do pozycji startowej tzw. „Return To Home”;</w:t>
      </w:r>
    </w:p>
    <w:p w14:paraId="4A72A12D" w14:textId="6005F6F8" w:rsidR="00967E84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sterowania powinien posiadać możliwość wykonania lotu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po wyczerpaniu akumulatora np. poprzez podłączenie zewnętrznego zasilania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z tzw. „</w:t>
      </w:r>
      <w:proofErr w:type="spellStart"/>
      <w:r w:rsidRPr="009E2E94">
        <w:rPr>
          <w:rFonts w:ascii="Arial" w:hAnsi="Arial" w:cs="Arial"/>
          <w:sz w:val="24"/>
          <w:szCs w:val="24"/>
        </w:rPr>
        <w:t>powerbanku</w:t>
      </w:r>
      <w:proofErr w:type="spellEnd"/>
      <w:r w:rsidRPr="009E2E94">
        <w:rPr>
          <w:rFonts w:ascii="Arial" w:hAnsi="Arial" w:cs="Arial"/>
          <w:sz w:val="24"/>
          <w:szCs w:val="24"/>
        </w:rPr>
        <w:t>”</w:t>
      </w:r>
      <w:r w:rsidR="008F7033">
        <w:rPr>
          <w:rFonts w:ascii="Arial" w:hAnsi="Arial" w:cs="Arial"/>
          <w:sz w:val="24"/>
          <w:szCs w:val="24"/>
        </w:rPr>
        <w:t xml:space="preserve"> lub innego źródła energii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A9E0B99" w14:textId="6D436CB2" w:rsidR="00967E84" w:rsidRPr="004C6703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Urządzenie musi posiadać funkcję parowania kontrolera lotu z </w:t>
      </w:r>
      <w:r>
        <w:rPr>
          <w:rFonts w:ascii="Arial" w:hAnsi="Arial" w:cs="Arial"/>
          <w:sz w:val="24"/>
          <w:szCs w:val="24"/>
        </w:rPr>
        <w:t>BSP</w:t>
      </w:r>
      <w:r w:rsidRPr="004C6703">
        <w:rPr>
          <w:rFonts w:ascii="Arial" w:hAnsi="Arial" w:cs="Arial"/>
          <w:sz w:val="24"/>
          <w:szCs w:val="24"/>
        </w:rPr>
        <w:t xml:space="preserve"> tak</w:t>
      </w:r>
      <w:r w:rsidR="00B733A4">
        <w:rPr>
          <w:rFonts w:ascii="Arial" w:hAnsi="Arial" w:cs="Arial"/>
          <w:sz w:val="24"/>
          <w:szCs w:val="24"/>
        </w:rPr>
        <w:t xml:space="preserve">, </w:t>
      </w:r>
      <w:r w:rsidRPr="004C6703">
        <w:rPr>
          <w:rFonts w:ascii="Arial" w:hAnsi="Arial" w:cs="Arial"/>
          <w:sz w:val="24"/>
          <w:szCs w:val="24"/>
        </w:rPr>
        <w:t xml:space="preserve">by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 xml:space="preserve">w pomieszczeniu można było wykonać lot kilkoma </w:t>
      </w:r>
      <w:r>
        <w:rPr>
          <w:rFonts w:ascii="Arial" w:hAnsi="Arial" w:cs="Arial"/>
          <w:sz w:val="24"/>
          <w:szCs w:val="24"/>
        </w:rPr>
        <w:t>BSP</w:t>
      </w:r>
      <w:r w:rsidRPr="004C6703">
        <w:rPr>
          <w:rFonts w:ascii="Arial" w:hAnsi="Arial" w:cs="Arial"/>
          <w:sz w:val="24"/>
          <w:szCs w:val="24"/>
        </w:rPr>
        <w:t xml:space="preserve"> tego samego typu bez wzajemnego zakłócania się</w:t>
      </w:r>
      <w:r>
        <w:rPr>
          <w:rFonts w:ascii="Arial" w:hAnsi="Arial" w:cs="Arial"/>
          <w:sz w:val="24"/>
          <w:szCs w:val="24"/>
        </w:rPr>
        <w:t>;</w:t>
      </w:r>
    </w:p>
    <w:p w14:paraId="028E9D1A" w14:textId="084ADFF9" w:rsidR="00967E84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Zestaw </w:t>
      </w:r>
      <w:r w:rsidR="00110F7F">
        <w:rPr>
          <w:rFonts w:ascii="Arial" w:hAnsi="Arial" w:cs="Arial"/>
          <w:sz w:val="24"/>
          <w:szCs w:val="24"/>
        </w:rPr>
        <w:t>musi</w:t>
      </w:r>
      <w:r>
        <w:rPr>
          <w:rFonts w:ascii="Arial" w:hAnsi="Arial" w:cs="Arial"/>
          <w:sz w:val="24"/>
          <w:szCs w:val="24"/>
        </w:rPr>
        <w:t xml:space="preserve"> być wyposażony w gogle FPV do sterowania BSP z możliwością zapisu na kartach SD/</w:t>
      </w:r>
      <w:proofErr w:type="spellStart"/>
      <w:r>
        <w:rPr>
          <w:rFonts w:ascii="Arial" w:hAnsi="Arial" w:cs="Arial"/>
          <w:sz w:val="24"/>
          <w:szCs w:val="24"/>
        </w:rPr>
        <w:t>microSD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A741841" w14:textId="4EADD203" w:rsidR="0085259D" w:rsidRPr="0085259D" w:rsidRDefault="004C6703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Nie jest wymagane posiadanie </w:t>
      </w:r>
      <w:r w:rsidR="005F4A06">
        <w:rPr>
          <w:rFonts w:ascii="Arial" w:hAnsi="Arial" w:cs="Arial"/>
          <w:sz w:val="24"/>
          <w:szCs w:val="24"/>
        </w:rPr>
        <w:t xml:space="preserve">dodatkowego </w:t>
      </w:r>
      <w:r w:rsidRPr="004C6703">
        <w:rPr>
          <w:rFonts w:ascii="Arial" w:hAnsi="Arial" w:cs="Arial"/>
          <w:sz w:val="24"/>
          <w:szCs w:val="24"/>
        </w:rPr>
        <w:t xml:space="preserve">ekranu lub wyświetlacza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>w kontrolerze z uwagi na wyświetlanie danych telemetrycznych w goglach operatorskich FPV</w:t>
      </w:r>
      <w:r w:rsidR="0085259D">
        <w:rPr>
          <w:rFonts w:ascii="Arial" w:hAnsi="Arial" w:cs="Arial"/>
          <w:sz w:val="24"/>
          <w:szCs w:val="24"/>
        </w:rPr>
        <w:t>;</w:t>
      </w:r>
    </w:p>
    <w:p w14:paraId="66EBF8AB" w14:textId="330FE045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>Rozdzielczość zastosowanych wyświetlaczy w goglach FPV musi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85259D">
        <w:rPr>
          <w:rFonts w:ascii="Arial" w:hAnsi="Arial" w:cs="Arial"/>
          <w:sz w:val="24"/>
          <w:szCs w:val="24"/>
        </w:rPr>
        <w:t>gwarantować wyświetlanie obrazu w wysokiej rozdzielczości</w:t>
      </w:r>
      <w:r>
        <w:rPr>
          <w:rFonts w:ascii="Arial" w:hAnsi="Arial" w:cs="Arial"/>
          <w:sz w:val="24"/>
          <w:szCs w:val="24"/>
        </w:rPr>
        <w:t>;</w:t>
      </w:r>
    </w:p>
    <w:p w14:paraId="5E7DF879" w14:textId="5AD6D541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Gogle FPV muszą wyświetlać dane telemetryczne (OSD) pochodzące z telemetrii </w:t>
      </w:r>
      <w:r w:rsidR="00F35AE8">
        <w:rPr>
          <w:rFonts w:ascii="Arial" w:hAnsi="Arial" w:cs="Arial"/>
          <w:sz w:val="24"/>
          <w:szCs w:val="24"/>
        </w:rPr>
        <w:t>BSP</w:t>
      </w:r>
      <w:r w:rsidRPr="0085259D">
        <w:rPr>
          <w:rFonts w:ascii="Arial" w:hAnsi="Arial" w:cs="Arial"/>
          <w:sz w:val="24"/>
          <w:szCs w:val="24"/>
        </w:rPr>
        <w:t xml:space="preserve"> (zasilanie i poziom baterii, informacje o stanie i sposobie pracy kamery itp.)</w:t>
      </w:r>
      <w:r>
        <w:rPr>
          <w:rFonts w:ascii="Arial" w:hAnsi="Arial" w:cs="Arial"/>
          <w:sz w:val="24"/>
          <w:szCs w:val="24"/>
        </w:rPr>
        <w:t>;</w:t>
      </w:r>
    </w:p>
    <w:p w14:paraId="21AEA84B" w14:textId="031B7E07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Gogle FPV muszą być zintegrowane w odbiornik video i odbiornik telemetryczny tak by odbiór danych z </w:t>
      </w:r>
      <w:r w:rsidR="00F35AE8">
        <w:rPr>
          <w:rFonts w:ascii="Arial" w:hAnsi="Arial" w:cs="Arial"/>
          <w:sz w:val="24"/>
          <w:szCs w:val="24"/>
        </w:rPr>
        <w:t>BSP</w:t>
      </w:r>
      <w:r w:rsidRPr="0085259D">
        <w:rPr>
          <w:rFonts w:ascii="Arial" w:hAnsi="Arial" w:cs="Arial"/>
          <w:sz w:val="24"/>
          <w:szCs w:val="24"/>
        </w:rPr>
        <w:t xml:space="preserve"> nie wymagał stosowania dodatkowych rozwiązań </w:t>
      </w:r>
      <w:r w:rsidR="00B733A4">
        <w:rPr>
          <w:rFonts w:ascii="Arial" w:hAnsi="Arial" w:cs="Arial"/>
          <w:sz w:val="24"/>
          <w:szCs w:val="24"/>
        </w:rPr>
        <w:br/>
      </w:r>
      <w:r w:rsidRPr="0085259D">
        <w:rPr>
          <w:rFonts w:ascii="Arial" w:hAnsi="Arial" w:cs="Arial"/>
          <w:sz w:val="24"/>
          <w:szCs w:val="24"/>
        </w:rPr>
        <w:t>z użyciem kabli połączeniowych HDMI lub podobnych</w:t>
      </w:r>
      <w:r>
        <w:rPr>
          <w:rFonts w:ascii="Arial" w:hAnsi="Arial" w:cs="Arial"/>
          <w:sz w:val="24"/>
          <w:szCs w:val="24"/>
        </w:rPr>
        <w:t>;</w:t>
      </w:r>
    </w:p>
    <w:p w14:paraId="13D8F8D5" w14:textId="091C6C66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Zakres częstotliwości oraz typ modulacji, protokoły komunikacji gogli FPV muszą być całkowicie zgodne z dostarczonym </w:t>
      </w:r>
      <w:r w:rsidR="00F103A3">
        <w:rPr>
          <w:rFonts w:ascii="Arial" w:hAnsi="Arial" w:cs="Arial"/>
          <w:sz w:val="24"/>
          <w:szCs w:val="24"/>
        </w:rPr>
        <w:t>BSP</w:t>
      </w:r>
      <w:r>
        <w:rPr>
          <w:rFonts w:ascii="Arial" w:hAnsi="Arial" w:cs="Arial"/>
          <w:sz w:val="24"/>
          <w:szCs w:val="24"/>
        </w:rPr>
        <w:t>;</w:t>
      </w:r>
    </w:p>
    <w:p w14:paraId="19D8835E" w14:textId="50BE868B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Dodatkowe gniazda na video analogowe oraz gniazda HDMI dla gogli FPV </w:t>
      </w:r>
      <w:r w:rsidR="00B733A4">
        <w:rPr>
          <w:rFonts w:ascii="Arial" w:hAnsi="Arial" w:cs="Arial"/>
          <w:sz w:val="24"/>
          <w:szCs w:val="24"/>
        </w:rPr>
        <w:br/>
      </w:r>
      <w:r w:rsidRPr="0085259D">
        <w:rPr>
          <w:rFonts w:ascii="Arial" w:hAnsi="Arial" w:cs="Arial"/>
          <w:sz w:val="24"/>
          <w:szCs w:val="24"/>
        </w:rPr>
        <w:t>nie są wymagane</w:t>
      </w:r>
      <w:r>
        <w:rPr>
          <w:rFonts w:ascii="Arial" w:hAnsi="Arial" w:cs="Arial"/>
          <w:sz w:val="24"/>
          <w:szCs w:val="24"/>
        </w:rPr>
        <w:t>;</w:t>
      </w:r>
    </w:p>
    <w:p w14:paraId="677BD727" w14:textId="77777777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>Gogle FPV muszą być wyposażone we własne anteny odbiorcze. Nie ma wymogu stosowania rozwiązań z wymiennymi antenami i możliwością stosowania zewnętrznego okablowania do anten</w:t>
      </w:r>
      <w:r>
        <w:rPr>
          <w:rFonts w:ascii="Arial" w:hAnsi="Arial" w:cs="Arial"/>
          <w:sz w:val="24"/>
          <w:szCs w:val="24"/>
        </w:rPr>
        <w:t>;</w:t>
      </w:r>
    </w:p>
    <w:p w14:paraId="52F29B23" w14:textId="6EA999F0" w:rsidR="005F1D7A" w:rsidRPr="009E2E94" w:rsidRDefault="00362F77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w z</w:t>
      </w:r>
      <w:r w:rsidR="00FB45D4" w:rsidRPr="009E2E94">
        <w:rPr>
          <w:rFonts w:ascii="Arial" w:hAnsi="Arial" w:cs="Arial"/>
          <w:sz w:val="24"/>
          <w:szCs w:val="24"/>
        </w:rPr>
        <w:t>estaw ładowarek do ładowania kompletów akumulatorów bezzałogowego statku powietrznego oraz aparatury sterującej. Ładowarki umożliwiające wykorzystanie zasilania wejściowego 230V – 1kpl;</w:t>
      </w:r>
      <w:r w:rsidR="005F1D7A" w:rsidRPr="009E2E94">
        <w:rPr>
          <w:rFonts w:ascii="Arial" w:hAnsi="Arial" w:cs="Arial"/>
          <w:sz w:val="24"/>
          <w:szCs w:val="24"/>
        </w:rPr>
        <w:t xml:space="preserve"> </w:t>
      </w:r>
    </w:p>
    <w:p w14:paraId="089AB624" w14:textId="3A9F4431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Ładowarki lub zasilacze muszą być przystosowane do zasilania obowiązującego w Polsce oraz pod względem kształtu do gniazdek europejskich bez stosowania konwerterów mechanicznych i konwerterów napięć</w:t>
      </w:r>
      <w:r w:rsidR="000C49A5">
        <w:rPr>
          <w:rFonts w:ascii="Arial" w:hAnsi="Arial" w:cs="Arial"/>
          <w:sz w:val="24"/>
          <w:szCs w:val="24"/>
        </w:rPr>
        <w:t>;</w:t>
      </w:r>
    </w:p>
    <w:p w14:paraId="20D777DB" w14:textId="77777777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Ładowarka/zasilacz musi być przystosowany do ładowania kontrolerów sterowania. Zaleca się stosowanie ładowarek z gniazdami USB-C;</w:t>
      </w:r>
    </w:p>
    <w:p w14:paraId="095936B9" w14:textId="6572319D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Wyklucza się ładowanie akumulatora zainstalowanego w </w:t>
      </w:r>
      <w:r w:rsidR="00E73AE3">
        <w:rPr>
          <w:rFonts w:ascii="Arial" w:hAnsi="Arial" w:cs="Arial"/>
          <w:sz w:val="24"/>
          <w:szCs w:val="24"/>
        </w:rPr>
        <w:t>BSP</w:t>
      </w:r>
      <w:r w:rsidRPr="009E2E94">
        <w:rPr>
          <w:rFonts w:ascii="Arial" w:hAnsi="Arial" w:cs="Arial"/>
          <w:sz w:val="24"/>
          <w:szCs w:val="24"/>
        </w:rPr>
        <w:t xml:space="preserve"> poprzez zintegrowany port USB. </w:t>
      </w:r>
      <w:r w:rsidR="00E73AE3">
        <w:rPr>
          <w:rFonts w:ascii="Arial" w:hAnsi="Arial" w:cs="Arial"/>
          <w:sz w:val="24"/>
          <w:szCs w:val="24"/>
        </w:rPr>
        <w:t>BSP</w:t>
      </w:r>
      <w:r w:rsidRPr="009E2E94">
        <w:rPr>
          <w:rFonts w:ascii="Arial" w:hAnsi="Arial" w:cs="Arial"/>
          <w:sz w:val="24"/>
          <w:szCs w:val="24"/>
        </w:rPr>
        <w:t xml:space="preserve"> musi być gotowy do lotu na </w:t>
      </w:r>
      <w:r w:rsidR="005F4A06">
        <w:rPr>
          <w:rFonts w:ascii="Arial" w:hAnsi="Arial" w:cs="Arial"/>
          <w:sz w:val="24"/>
          <w:szCs w:val="24"/>
        </w:rPr>
        <w:t>wymiennej</w:t>
      </w:r>
      <w:r w:rsidRPr="009E2E94">
        <w:rPr>
          <w:rFonts w:ascii="Arial" w:hAnsi="Arial" w:cs="Arial"/>
          <w:sz w:val="24"/>
          <w:szCs w:val="24"/>
        </w:rPr>
        <w:t xml:space="preserve"> baterii</w:t>
      </w:r>
      <w:r w:rsidR="000C49A5">
        <w:rPr>
          <w:rFonts w:ascii="Arial" w:hAnsi="Arial" w:cs="Arial"/>
          <w:sz w:val="24"/>
          <w:szCs w:val="24"/>
        </w:rPr>
        <w:t>;</w:t>
      </w:r>
    </w:p>
    <w:p w14:paraId="31D1FA3C" w14:textId="7957B12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Minimum 2 komplety zapasowych śmigieł wraz kompletem normaliów niezbędnych do ich wymiany</w:t>
      </w:r>
      <w:r w:rsidR="00712C1E">
        <w:rPr>
          <w:rFonts w:ascii="Arial" w:hAnsi="Arial" w:cs="Arial"/>
          <w:sz w:val="24"/>
          <w:szCs w:val="24"/>
        </w:rPr>
        <w:t xml:space="preserve"> (</w:t>
      </w:r>
      <w:r w:rsidR="00712C1E" w:rsidRPr="009E2E94">
        <w:rPr>
          <w:rFonts w:ascii="Arial" w:hAnsi="Arial" w:cs="Arial"/>
          <w:sz w:val="24"/>
          <w:szCs w:val="24"/>
        </w:rPr>
        <w:t xml:space="preserve">2 pełne </w:t>
      </w:r>
      <w:proofErr w:type="spellStart"/>
      <w:r w:rsidR="00712C1E" w:rsidRPr="009E2E94">
        <w:rPr>
          <w:rFonts w:ascii="Arial" w:hAnsi="Arial" w:cs="Arial"/>
          <w:sz w:val="24"/>
          <w:szCs w:val="24"/>
        </w:rPr>
        <w:t>kpl</w:t>
      </w:r>
      <w:proofErr w:type="spellEnd"/>
      <w:r w:rsidR="00712C1E" w:rsidRPr="009E2E94">
        <w:rPr>
          <w:rFonts w:ascii="Arial" w:hAnsi="Arial" w:cs="Arial"/>
          <w:sz w:val="24"/>
          <w:szCs w:val="24"/>
        </w:rPr>
        <w:t>. po 4 śmigła</w:t>
      </w:r>
      <w:r w:rsidR="00712C1E">
        <w:rPr>
          <w:rFonts w:ascii="Arial" w:hAnsi="Arial" w:cs="Arial"/>
          <w:sz w:val="24"/>
          <w:szCs w:val="24"/>
        </w:rPr>
        <w:t>)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887B95F" w14:textId="7777777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Wkrętak do wymiany śmigieł - 1 szt.;</w:t>
      </w:r>
    </w:p>
    <w:p w14:paraId="0DCBED57" w14:textId="259FCAA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Karta </w:t>
      </w:r>
      <w:r w:rsidR="00EF551F" w:rsidRPr="009E2E94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o pojemności mi</w:t>
      </w:r>
      <w:r w:rsidR="003D7E64" w:rsidRPr="009E2E94">
        <w:rPr>
          <w:rFonts w:ascii="Arial" w:hAnsi="Arial" w:cs="Arial"/>
          <w:sz w:val="24"/>
          <w:szCs w:val="24"/>
        </w:rPr>
        <w:t xml:space="preserve">n </w:t>
      </w:r>
      <w:r w:rsidR="005F4A06">
        <w:rPr>
          <w:rFonts w:ascii="Arial" w:hAnsi="Arial" w:cs="Arial"/>
          <w:sz w:val="24"/>
          <w:szCs w:val="24"/>
        </w:rPr>
        <w:t>32</w:t>
      </w:r>
      <w:r w:rsidR="00570544" w:rsidRPr="009E2E94">
        <w:rPr>
          <w:rFonts w:ascii="Arial" w:hAnsi="Arial" w:cs="Arial"/>
          <w:sz w:val="24"/>
          <w:szCs w:val="24"/>
        </w:rPr>
        <w:t xml:space="preserve"> GB</w:t>
      </w:r>
      <w:r w:rsidR="000C1DD4" w:rsidRPr="009E2E94">
        <w:rPr>
          <w:rFonts w:ascii="Arial" w:hAnsi="Arial" w:cs="Arial"/>
          <w:sz w:val="24"/>
          <w:szCs w:val="24"/>
        </w:rPr>
        <w:t xml:space="preserve"> – 1 szt.</w:t>
      </w:r>
      <w:r w:rsidR="005F4A06">
        <w:rPr>
          <w:rFonts w:ascii="Arial" w:hAnsi="Arial" w:cs="Arial"/>
          <w:sz w:val="24"/>
          <w:szCs w:val="24"/>
        </w:rPr>
        <w:t xml:space="preserve"> z możliwością rozszerzenia pamięci do 256 GB lub większej</w:t>
      </w:r>
      <w:r w:rsidR="000C1DD4" w:rsidRPr="009E2E94">
        <w:rPr>
          <w:rFonts w:ascii="Arial" w:hAnsi="Arial" w:cs="Arial"/>
          <w:sz w:val="24"/>
          <w:szCs w:val="24"/>
        </w:rPr>
        <w:t>;</w:t>
      </w:r>
    </w:p>
    <w:p w14:paraId="1301BEA9" w14:textId="00E8DB55" w:rsidR="005F1D7A" w:rsidRDefault="0057054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</w:t>
      </w:r>
      <w:r w:rsidR="005F4A06">
        <w:rPr>
          <w:rFonts w:ascii="Arial" w:hAnsi="Arial" w:cs="Arial"/>
          <w:sz w:val="24"/>
          <w:szCs w:val="24"/>
        </w:rPr>
        <w:t>2</w:t>
      </w:r>
      <w:r w:rsidR="005B07C3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komplety</w:t>
      </w:r>
      <w:r w:rsidR="00B4219C">
        <w:rPr>
          <w:rFonts w:ascii="Arial" w:hAnsi="Arial" w:cs="Arial"/>
          <w:sz w:val="24"/>
          <w:szCs w:val="24"/>
        </w:rPr>
        <w:t xml:space="preserve">/pakiety </w:t>
      </w:r>
      <w:r w:rsidRPr="009E2E94">
        <w:rPr>
          <w:rFonts w:ascii="Arial" w:hAnsi="Arial" w:cs="Arial"/>
          <w:sz w:val="24"/>
          <w:szCs w:val="24"/>
        </w:rPr>
        <w:t>akumulatorów dla każdego bezzałogowego statku powietrznego</w:t>
      </w:r>
      <w:r w:rsidR="005B07C3">
        <w:rPr>
          <w:rFonts w:ascii="Arial" w:hAnsi="Arial" w:cs="Arial"/>
          <w:sz w:val="24"/>
          <w:szCs w:val="24"/>
        </w:rPr>
        <w:t xml:space="preserve"> </w:t>
      </w:r>
      <w:r w:rsidR="00EA3D60">
        <w:rPr>
          <w:rFonts w:ascii="Arial" w:hAnsi="Arial" w:cs="Arial"/>
          <w:sz w:val="24"/>
          <w:szCs w:val="24"/>
        </w:rPr>
        <w:t xml:space="preserve">w zestawie </w:t>
      </w:r>
      <w:r w:rsidR="005B07C3">
        <w:rPr>
          <w:rFonts w:ascii="Arial" w:hAnsi="Arial" w:cs="Arial"/>
          <w:sz w:val="24"/>
          <w:szCs w:val="24"/>
        </w:rPr>
        <w:t xml:space="preserve">oraz </w:t>
      </w:r>
      <w:r w:rsidR="00110F7F">
        <w:rPr>
          <w:rFonts w:ascii="Arial" w:hAnsi="Arial" w:cs="Arial"/>
          <w:sz w:val="24"/>
          <w:szCs w:val="24"/>
        </w:rPr>
        <w:t xml:space="preserve">możliwość zakupu </w:t>
      </w:r>
      <w:r w:rsidR="005F4A06">
        <w:rPr>
          <w:rFonts w:ascii="Arial" w:hAnsi="Arial" w:cs="Arial"/>
          <w:sz w:val="24"/>
          <w:szCs w:val="24"/>
        </w:rPr>
        <w:t xml:space="preserve">dodatkowego </w:t>
      </w:r>
      <w:r w:rsidR="00110F7F">
        <w:rPr>
          <w:rFonts w:ascii="Arial" w:hAnsi="Arial" w:cs="Arial"/>
          <w:sz w:val="24"/>
          <w:szCs w:val="24"/>
        </w:rPr>
        <w:t>zapasowego pakietu akumulatorów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1EE1CFB" w14:textId="7F057409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Szacowana pojemność akumulatora na poziomie 2</w:t>
      </w:r>
      <w:r w:rsidR="004C6703">
        <w:rPr>
          <w:rFonts w:ascii="Arial" w:hAnsi="Arial" w:cs="Arial"/>
          <w:sz w:val="24"/>
          <w:szCs w:val="24"/>
        </w:rPr>
        <w:t>000</w:t>
      </w:r>
      <w:r w:rsidRPr="009E2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-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2</w:t>
      </w:r>
      <w:r w:rsidR="004C6703">
        <w:rPr>
          <w:rFonts w:ascii="Arial" w:hAnsi="Arial" w:cs="Arial"/>
          <w:sz w:val="24"/>
          <w:szCs w:val="24"/>
        </w:rPr>
        <w:t>5</w:t>
      </w:r>
      <w:r w:rsidRPr="009E2E94">
        <w:rPr>
          <w:rFonts w:ascii="Arial" w:hAnsi="Arial" w:cs="Arial"/>
          <w:sz w:val="24"/>
          <w:szCs w:val="24"/>
        </w:rPr>
        <w:t>00</w:t>
      </w:r>
      <w:r w:rsidR="00110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="00110F7F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="00110F7F">
        <w:rPr>
          <w:rFonts w:ascii="Arial" w:hAnsi="Arial" w:cs="Arial"/>
          <w:sz w:val="24"/>
          <w:szCs w:val="24"/>
        </w:rPr>
        <w:t>lub większa</w:t>
      </w:r>
      <w:r w:rsidRPr="009E2E94">
        <w:rPr>
          <w:rFonts w:ascii="Arial" w:hAnsi="Arial" w:cs="Arial"/>
          <w:sz w:val="24"/>
          <w:szCs w:val="24"/>
        </w:rPr>
        <w:t xml:space="preserve">. Akumulator powinien umożliwić lot zakresie ok. </w:t>
      </w:r>
      <w:r w:rsidR="005F4A06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</w:t>
      </w:r>
      <w:r w:rsidR="00110F7F">
        <w:rPr>
          <w:rFonts w:ascii="Arial" w:hAnsi="Arial" w:cs="Arial"/>
          <w:sz w:val="24"/>
          <w:szCs w:val="24"/>
        </w:rPr>
        <w:t>.</w:t>
      </w:r>
      <w:r w:rsidRPr="009E2E94">
        <w:rPr>
          <w:rFonts w:ascii="Arial" w:hAnsi="Arial" w:cs="Arial"/>
          <w:sz w:val="24"/>
          <w:szCs w:val="24"/>
        </w:rPr>
        <w:t xml:space="preserve"> w trybie ekonomicznej eksploatacji (wolny i spokojny lot w korzystnych warunkach pogodowych lub w pomieszczeniu)</w:t>
      </w:r>
      <w:r w:rsidR="000C49A5">
        <w:rPr>
          <w:rFonts w:ascii="Arial" w:hAnsi="Arial" w:cs="Arial"/>
          <w:sz w:val="24"/>
          <w:szCs w:val="24"/>
        </w:rPr>
        <w:t>;</w:t>
      </w:r>
    </w:p>
    <w:p w14:paraId="707F5808" w14:textId="62FFA240" w:rsidR="00EC3A21" w:rsidRPr="00EC3A21" w:rsidRDefault="00EC3A21" w:rsidP="00EC3A21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2 komplety akumulatorów dla </w:t>
      </w:r>
      <w:r>
        <w:rPr>
          <w:rFonts w:ascii="Arial" w:hAnsi="Arial" w:cs="Arial"/>
          <w:sz w:val="24"/>
          <w:szCs w:val="24"/>
        </w:rPr>
        <w:t>gogli FPV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4288E">
        <w:rPr>
          <w:rFonts w:ascii="Arial" w:hAnsi="Arial" w:cs="Arial"/>
          <w:sz w:val="24"/>
          <w:szCs w:val="24"/>
        </w:rPr>
        <w:t>oraz</w:t>
      </w:r>
      <w:r w:rsidRPr="009E2E94">
        <w:rPr>
          <w:rFonts w:ascii="Arial" w:hAnsi="Arial" w:cs="Arial"/>
          <w:sz w:val="24"/>
          <w:szCs w:val="24"/>
        </w:rPr>
        <w:t xml:space="preserve"> możliwość </w:t>
      </w:r>
      <w:r w:rsidR="0024288E">
        <w:rPr>
          <w:rFonts w:ascii="Arial" w:hAnsi="Arial" w:cs="Arial"/>
          <w:sz w:val="24"/>
          <w:szCs w:val="24"/>
        </w:rPr>
        <w:t>zasilania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4288E">
        <w:rPr>
          <w:rFonts w:ascii="Arial" w:hAnsi="Arial" w:cs="Arial"/>
          <w:sz w:val="24"/>
          <w:szCs w:val="24"/>
        </w:rPr>
        <w:t>gogli FPV</w:t>
      </w:r>
      <w:r w:rsidRPr="009E2E94">
        <w:rPr>
          <w:rFonts w:ascii="Arial" w:hAnsi="Arial" w:cs="Arial"/>
          <w:sz w:val="24"/>
          <w:szCs w:val="24"/>
        </w:rPr>
        <w:t xml:space="preserve"> podczas lotu (</w:t>
      </w:r>
      <w:r w:rsidR="00713601">
        <w:rPr>
          <w:rFonts w:ascii="Arial" w:hAnsi="Arial" w:cs="Arial"/>
          <w:sz w:val="24"/>
          <w:szCs w:val="24"/>
        </w:rPr>
        <w:t xml:space="preserve">tzw. </w:t>
      </w:r>
      <w:r w:rsidR="003477EF">
        <w:rPr>
          <w:rFonts w:ascii="Arial" w:hAnsi="Arial" w:cs="Arial"/>
          <w:sz w:val="24"/>
          <w:szCs w:val="24"/>
        </w:rPr>
        <w:t>„</w:t>
      </w:r>
      <w:proofErr w:type="spellStart"/>
      <w:r w:rsidRPr="009E2E94">
        <w:rPr>
          <w:rFonts w:ascii="Arial" w:hAnsi="Arial" w:cs="Arial"/>
          <w:sz w:val="24"/>
          <w:szCs w:val="24"/>
        </w:rPr>
        <w:t>powerbank</w:t>
      </w:r>
      <w:proofErr w:type="spellEnd"/>
      <w:r w:rsidR="003477EF">
        <w:rPr>
          <w:rFonts w:ascii="Arial" w:hAnsi="Arial" w:cs="Arial"/>
          <w:sz w:val="24"/>
          <w:szCs w:val="24"/>
        </w:rPr>
        <w:t>”</w:t>
      </w:r>
      <w:r w:rsidRPr="009E2E94">
        <w:rPr>
          <w:rFonts w:ascii="Arial" w:hAnsi="Arial" w:cs="Arial"/>
          <w:sz w:val="24"/>
          <w:szCs w:val="24"/>
        </w:rPr>
        <w:t xml:space="preserve"> lub inne źródło energii);</w:t>
      </w:r>
    </w:p>
    <w:p w14:paraId="6D9CA57C" w14:textId="0F416B6B" w:rsidR="004F1642" w:rsidRDefault="004F1642" w:rsidP="004F1642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642">
        <w:rPr>
          <w:rFonts w:ascii="Arial" w:hAnsi="Arial" w:cs="Arial"/>
          <w:sz w:val="24"/>
          <w:szCs w:val="24"/>
        </w:rPr>
        <w:t>Zestaw musi być wyposażony w dedykowan</w:t>
      </w:r>
      <w:r>
        <w:rPr>
          <w:rFonts w:ascii="Arial" w:hAnsi="Arial" w:cs="Arial"/>
          <w:sz w:val="24"/>
          <w:szCs w:val="24"/>
        </w:rPr>
        <w:t>e opakowanie transportowe (</w:t>
      </w:r>
      <w:r w:rsidRPr="004F1642">
        <w:rPr>
          <w:rFonts w:ascii="Arial" w:hAnsi="Arial" w:cs="Arial"/>
          <w:sz w:val="24"/>
          <w:szCs w:val="24"/>
        </w:rPr>
        <w:t>estetyczną torbę</w:t>
      </w:r>
      <w:r>
        <w:rPr>
          <w:rFonts w:ascii="Arial" w:hAnsi="Arial" w:cs="Arial"/>
          <w:sz w:val="24"/>
          <w:szCs w:val="24"/>
        </w:rPr>
        <w:t xml:space="preserve">, </w:t>
      </w:r>
      <w:r w:rsidRPr="004F1642">
        <w:rPr>
          <w:rFonts w:ascii="Arial" w:hAnsi="Arial" w:cs="Arial"/>
          <w:sz w:val="24"/>
          <w:szCs w:val="24"/>
        </w:rPr>
        <w:t>walizkę lub futerał</w:t>
      </w:r>
      <w:r>
        <w:rPr>
          <w:rFonts w:ascii="Arial" w:hAnsi="Arial" w:cs="Arial"/>
          <w:sz w:val="24"/>
          <w:szCs w:val="24"/>
        </w:rPr>
        <w:t>)</w:t>
      </w:r>
      <w:r w:rsidRPr="004F1642">
        <w:rPr>
          <w:rFonts w:ascii="Arial" w:hAnsi="Arial" w:cs="Arial"/>
          <w:sz w:val="24"/>
          <w:szCs w:val="24"/>
        </w:rPr>
        <w:t xml:space="preserve"> przeznaczon</w:t>
      </w:r>
      <w:r>
        <w:rPr>
          <w:rFonts w:ascii="Arial" w:hAnsi="Arial" w:cs="Arial"/>
          <w:sz w:val="24"/>
          <w:szCs w:val="24"/>
        </w:rPr>
        <w:t>e</w:t>
      </w:r>
      <w:r w:rsidRPr="004F1642">
        <w:rPr>
          <w:rFonts w:ascii="Arial" w:hAnsi="Arial" w:cs="Arial"/>
          <w:sz w:val="24"/>
          <w:szCs w:val="24"/>
        </w:rPr>
        <w:t xml:space="preserve"> do transportu </w:t>
      </w:r>
      <w:r w:rsidR="00B733A4">
        <w:rPr>
          <w:rFonts w:ascii="Arial" w:hAnsi="Arial" w:cs="Arial"/>
          <w:sz w:val="24"/>
          <w:szCs w:val="24"/>
        </w:rPr>
        <w:br/>
      </w:r>
      <w:r w:rsidRPr="004F1642">
        <w:rPr>
          <w:rFonts w:ascii="Arial" w:hAnsi="Arial" w:cs="Arial"/>
          <w:sz w:val="24"/>
          <w:szCs w:val="24"/>
        </w:rPr>
        <w:t>i przechowywania</w:t>
      </w:r>
      <w:r>
        <w:rPr>
          <w:rFonts w:ascii="Arial" w:hAnsi="Arial" w:cs="Arial"/>
          <w:sz w:val="24"/>
          <w:szCs w:val="24"/>
        </w:rPr>
        <w:t>;</w:t>
      </w:r>
    </w:p>
    <w:p w14:paraId="73E16F5E" w14:textId="5BC29BF2" w:rsidR="004F1642" w:rsidRPr="00741E49" w:rsidRDefault="004F1642" w:rsidP="004F1642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1E49">
        <w:rPr>
          <w:rFonts w:ascii="Arial" w:hAnsi="Arial" w:cs="Arial"/>
          <w:sz w:val="24"/>
          <w:szCs w:val="24"/>
        </w:rPr>
        <w:t>Wszystkie elementy zestawu muszą zmieścić się w opakowaniu</w:t>
      </w:r>
      <w:r w:rsidR="00741E49" w:rsidRPr="00741E49">
        <w:rPr>
          <w:rFonts w:ascii="Arial" w:hAnsi="Arial" w:cs="Arial"/>
          <w:sz w:val="24"/>
          <w:szCs w:val="24"/>
        </w:rPr>
        <w:t xml:space="preserve">/opakowaniach </w:t>
      </w:r>
      <w:r w:rsidRPr="00741E49">
        <w:rPr>
          <w:rFonts w:ascii="Arial" w:hAnsi="Arial" w:cs="Arial"/>
          <w:sz w:val="24"/>
          <w:szCs w:val="24"/>
        </w:rPr>
        <w:t>transportowy</w:t>
      </w:r>
      <w:r w:rsidR="00741E49" w:rsidRPr="00741E49">
        <w:rPr>
          <w:rFonts w:ascii="Arial" w:hAnsi="Arial" w:cs="Arial"/>
          <w:sz w:val="24"/>
          <w:szCs w:val="24"/>
        </w:rPr>
        <w:t>ch</w:t>
      </w:r>
      <w:r w:rsidRPr="00741E49">
        <w:rPr>
          <w:rFonts w:ascii="Arial" w:hAnsi="Arial" w:cs="Arial"/>
          <w:sz w:val="24"/>
          <w:szCs w:val="24"/>
        </w:rPr>
        <w:t xml:space="preserve">. Rozwiązanie powinno gwarantować odporność w przypadku transportu podczas lekkiego deszczu. W przypadku walizki dopuszcza się stosowanie materiału ABS lecz wyklucza się materiał taki jak sklejka, drewno, bakelit.  W przypadku rozwiązania na zasadzie torby transportowej konieczny </w:t>
      </w:r>
      <w:r w:rsidR="00B733A4">
        <w:rPr>
          <w:rFonts w:ascii="Arial" w:hAnsi="Arial" w:cs="Arial"/>
          <w:sz w:val="24"/>
          <w:szCs w:val="24"/>
        </w:rPr>
        <w:br/>
      </w:r>
      <w:r w:rsidRPr="00741E49">
        <w:rPr>
          <w:rFonts w:ascii="Arial" w:hAnsi="Arial" w:cs="Arial"/>
          <w:sz w:val="24"/>
          <w:szCs w:val="24"/>
        </w:rPr>
        <w:t>jest pasek umożliwiający przewieszenie przez ramię.</w:t>
      </w:r>
    </w:p>
    <w:p w14:paraId="389F3C77" w14:textId="00B9612F" w:rsidR="00E313A8" w:rsidRPr="009E2E94" w:rsidRDefault="00E313A8" w:rsidP="009E2E94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DEC15AF" w14:textId="6879EA9E" w:rsidR="00982540" w:rsidRPr="009E2E94" w:rsidRDefault="00B44F24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</w:t>
      </w:r>
      <w:r w:rsidR="00982540" w:rsidRPr="009E2E94">
        <w:rPr>
          <w:rFonts w:ascii="Arial" w:hAnsi="Arial" w:cs="Arial"/>
          <w:sz w:val="24"/>
          <w:szCs w:val="24"/>
        </w:rPr>
        <w:t>OKUMENTACJA</w:t>
      </w:r>
    </w:p>
    <w:p w14:paraId="4508C785" w14:textId="2C69E174" w:rsidR="00982540" w:rsidRPr="009E2E94" w:rsidRDefault="005F4A06" w:rsidP="005F4A06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Producent</w:t>
      </w:r>
      <w:r w:rsidR="00982540" w:rsidRPr="009E2E94">
        <w:rPr>
          <w:rFonts w:ascii="Arial" w:hAnsi="Arial" w:cs="Arial"/>
          <w:sz w:val="24"/>
          <w:szCs w:val="24"/>
        </w:rPr>
        <w:t xml:space="preserve"> dostarcz</w:t>
      </w:r>
      <w:r>
        <w:rPr>
          <w:rFonts w:ascii="Arial" w:hAnsi="Arial" w:cs="Arial"/>
          <w:sz w:val="24"/>
          <w:szCs w:val="24"/>
        </w:rPr>
        <w:t>a</w:t>
      </w:r>
      <w:r w:rsidR="00982540" w:rsidRPr="009E2E94">
        <w:rPr>
          <w:rFonts w:ascii="Arial" w:hAnsi="Arial" w:cs="Arial"/>
          <w:sz w:val="24"/>
          <w:szCs w:val="24"/>
        </w:rPr>
        <w:t xml:space="preserve"> dokumentację sprzętu w tym co najmniej Instrukcję Użytkowania:</w:t>
      </w:r>
    </w:p>
    <w:p w14:paraId="7CDB1733" w14:textId="150CCCBD" w:rsidR="00982540" w:rsidRPr="009E2E94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 wersji papierowej w języku polskim dla każdego egzemplarza sprzętu;</w:t>
      </w:r>
    </w:p>
    <w:p w14:paraId="7C15F037" w14:textId="49E9B3C7" w:rsidR="00982540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 wersji elektronicznej w pliku pdf. </w:t>
      </w:r>
      <w:r w:rsidR="00D81CAB" w:rsidRPr="009E2E94">
        <w:rPr>
          <w:rFonts w:ascii="Arial" w:hAnsi="Arial" w:cs="Arial"/>
          <w:sz w:val="24"/>
          <w:szCs w:val="24"/>
        </w:rPr>
        <w:t xml:space="preserve">w języku polskim </w:t>
      </w:r>
      <w:r w:rsidRPr="009E2E94">
        <w:rPr>
          <w:rFonts w:ascii="Arial" w:hAnsi="Arial" w:cs="Arial"/>
          <w:sz w:val="24"/>
          <w:szCs w:val="24"/>
        </w:rPr>
        <w:t xml:space="preserve">- w celu jej </w:t>
      </w:r>
      <w:r w:rsidR="00EF551F" w:rsidRPr="009E2E94">
        <w:rPr>
          <w:rFonts w:ascii="Arial" w:hAnsi="Arial" w:cs="Arial"/>
          <w:sz w:val="24"/>
          <w:szCs w:val="24"/>
        </w:rPr>
        <w:t>wykorzystania w celach dydaktycznych.</w:t>
      </w:r>
    </w:p>
    <w:p w14:paraId="4B5AEF66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7CC668" w14:textId="25FCE82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WARUNKI GWARANCJI</w:t>
      </w:r>
    </w:p>
    <w:p w14:paraId="7A15363F" w14:textId="366ABA85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na BSP powinna obejmować</w:t>
      </w:r>
      <w:r w:rsidR="00982540" w:rsidRPr="009E2E94">
        <w:rPr>
          <w:rFonts w:ascii="Arial" w:hAnsi="Arial" w:cs="Arial"/>
          <w:sz w:val="24"/>
          <w:szCs w:val="24"/>
        </w:rPr>
        <w:t xml:space="preserve"> 24 miesięczn</w:t>
      </w:r>
      <w:r w:rsidRPr="009E2E94">
        <w:rPr>
          <w:rFonts w:ascii="Arial" w:hAnsi="Arial" w:cs="Arial"/>
          <w:sz w:val="24"/>
          <w:szCs w:val="24"/>
        </w:rPr>
        <w:t>y okres</w:t>
      </w:r>
      <w:r w:rsidR="00982540" w:rsidRPr="009E2E94">
        <w:rPr>
          <w:rFonts w:ascii="Arial" w:hAnsi="Arial" w:cs="Arial"/>
          <w:sz w:val="24"/>
          <w:szCs w:val="24"/>
        </w:rPr>
        <w:t xml:space="preserve">, licząc od daty </w:t>
      </w:r>
      <w:r w:rsidRPr="009E2E94">
        <w:rPr>
          <w:rFonts w:ascii="Arial" w:hAnsi="Arial" w:cs="Arial"/>
          <w:sz w:val="24"/>
          <w:szCs w:val="24"/>
        </w:rPr>
        <w:t xml:space="preserve">zakupu lub </w:t>
      </w:r>
      <w:r w:rsidR="00982540" w:rsidRPr="009E2E94">
        <w:rPr>
          <w:rFonts w:ascii="Arial" w:hAnsi="Arial" w:cs="Arial"/>
          <w:sz w:val="24"/>
          <w:szCs w:val="24"/>
        </w:rPr>
        <w:t xml:space="preserve">podpisania protokołu przyjęcia – przekazania (nie mniej niż </w:t>
      </w:r>
      <w:r w:rsidR="007B0851">
        <w:rPr>
          <w:rFonts w:ascii="Arial" w:hAnsi="Arial" w:cs="Arial"/>
          <w:sz w:val="24"/>
          <w:szCs w:val="24"/>
        </w:rPr>
        <w:br/>
      </w:r>
      <w:r w:rsidR="00982540" w:rsidRPr="009E2E94">
        <w:rPr>
          <w:rFonts w:ascii="Arial" w:hAnsi="Arial" w:cs="Arial"/>
          <w:sz w:val="24"/>
          <w:szCs w:val="24"/>
        </w:rPr>
        <w:t xml:space="preserve">24 miesiące). </w:t>
      </w:r>
    </w:p>
    <w:p w14:paraId="32D65D77" w14:textId="77777777" w:rsidR="00F437A2" w:rsidRDefault="00F437A2" w:rsidP="00F437A2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6" w:name="_Hlk213247294"/>
      <w:r>
        <w:rPr>
          <w:rFonts w:ascii="Arial" w:hAnsi="Arial" w:cs="Arial"/>
          <w:sz w:val="24"/>
          <w:szCs w:val="24"/>
        </w:rPr>
        <w:t>Zgłoszenie stwierdzonej usterki sprzętu powinno być możliwe w miejscu zakupu.</w:t>
      </w:r>
    </w:p>
    <w:p w14:paraId="689CF42A" w14:textId="46D15C88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Serwis sprzętu musi odbywać się na terenie Polski</w:t>
      </w:r>
      <w:r w:rsidR="004C28E9">
        <w:rPr>
          <w:rFonts w:ascii="Arial" w:hAnsi="Arial" w:cs="Arial"/>
          <w:sz w:val="24"/>
          <w:szCs w:val="24"/>
        </w:rPr>
        <w:t xml:space="preserve"> lub </w:t>
      </w:r>
      <w:r w:rsidRPr="009E2E94">
        <w:rPr>
          <w:rFonts w:ascii="Arial" w:hAnsi="Arial" w:cs="Arial"/>
          <w:sz w:val="24"/>
          <w:szCs w:val="24"/>
        </w:rPr>
        <w:t>kraj</w:t>
      </w:r>
      <w:r w:rsidR="004C28E9"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 członkowski</w:t>
      </w:r>
      <w:r w:rsidR="004C28E9">
        <w:rPr>
          <w:rFonts w:ascii="Arial" w:hAnsi="Arial" w:cs="Arial"/>
          <w:sz w:val="24"/>
          <w:szCs w:val="24"/>
        </w:rPr>
        <w:t>ego</w:t>
      </w:r>
      <w:r w:rsidRPr="009E2E94">
        <w:rPr>
          <w:rFonts w:ascii="Arial" w:hAnsi="Arial" w:cs="Arial"/>
          <w:sz w:val="24"/>
          <w:szCs w:val="24"/>
        </w:rPr>
        <w:t xml:space="preserve"> UE.</w:t>
      </w:r>
    </w:p>
    <w:bookmarkEnd w:id="6"/>
    <w:p w14:paraId="4D2E9049" w14:textId="36245B3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Umowa gwarancyjna i serwisowa musi zezwolić na samodzielne naprawy takie jak np. wymiana śmigieł przez użytkownika lub dokonanie samodzielnie aktualizacji oprogramowania w BSP, systemie optycznym, systemie transmisyjnym VTX/telemetria, akumulatorach inteligentnych i ładowarkach.</w:t>
      </w:r>
    </w:p>
    <w:p w14:paraId="01B2376A" w14:textId="2BCCC7C4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 wyposażony w rezerwowe śmigła (2 pełne </w:t>
      </w:r>
      <w:proofErr w:type="spellStart"/>
      <w:r w:rsidRPr="009E2E94">
        <w:rPr>
          <w:rFonts w:ascii="Arial" w:hAnsi="Arial" w:cs="Arial"/>
          <w:sz w:val="24"/>
          <w:szCs w:val="24"/>
        </w:rPr>
        <w:t>kpl</w:t>
      </w:r>
      <w:proofErr w:type="spellEnd"/>
      <w:r w:rsidRPr="009E2E94">
        <w:rPr>
          <w:rFonts w:ascii="Arial" w:hAnsi="Arial" w:cs="Arial"/>
          <w:sz w:val="24"/>
          <w:szCs w:val="24"/>
        </w:rPr>
        <w:t>. po 4 śmigła).</w:t>
      </w:r>
    </w:p>
    <w:p w14:paraId="2D142A85" w14:textId="37824B65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Gwarancja powinna obejmować naprawę lub wymianę urządzenia, jeśli jest </w:t>
      </w:r>
      <w:r w:rsidR="007B0851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to wada fabryczna urządzenia lub dowolnego elementu nie spowodowana procesem </w:t>
      </w:r>
      <w:r w:rsidR="00662826">
        <w:rPr>
          <w:rFonts w:ascii="Arial" w:hAnsi="Arial" w:cs="Arial"/>
          <w:sz w:val="24"/>
          <w:szCs w:val="24"/>
        </w:rPr>
        <w:t xml:space="preserve">normalnego </w:t>
      </w:r>
      <w:r w:rsidRPr="009E2E94">
        <w:rPr>
          <w:rFonts w:ascii="Arial" w:hAnsi="Arial" w:cs="Arial"/>
          <w:sz w:val="24"/>
          <w:szCs w:val="24"/>
        </w:rPr>
        <w:t>użytkowania lub dewastacją. W przypadku braku możliwości naprawy wadliwe urządzenie musi być wymienione na nowe.</w:t>
      </w:r>
    </w:p>
    <w:p w14:paraId="1CC731D3" w14:textId="1D53D37C" w:rsidR="00F7518D" w:rsidRPr="009E2E94" w:rsidRDefault="00F7518D" w:rsidP="00F7518D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 przypadku awarii spowodowanej błędami w pilotażu</w:t>
      </w:r>
      <w:r>
        <w:rPr>
          <w:rFonts w:ascii="Arial" w:hAnsi="Arial" w:cs="Arial"/>
          <w:sz w:val="24"/>
          <w:szCs w:val="24"/>
        </w:rPr>
        <w:t>,</w:t>
      </w:r>
      <w:r w:rsidRPr="009F6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awarii technicznej, upadku, kolizji, utraty sygnału sterowania</w:t>
      </w:r>
      <w:r w:rsidRPr="009E2E94">
        <w:rPr>
          <w:rFonts w:ascii="Arial" w:hAnsi="Arial" w:cs="Arial"/>
          <w:sz w:val="24"/>
          <w:szCs w:val="24"/>
        </w:rPr>
        <w:t xml:space="preserve"> urządzenie przez okres min 12 m-</w:t>
      </w:r>
      <w:proofErr w:type="spellStart"/>
      <w:r w:rsidRPr="009E2E94">
        <w:rPr>
          <w:rFonts w:ascii="Arial" w:hAnsi="Arial" w:cs="Arial"/>
          <w:sz w:val="24"/>
          <w:szCs w:val="24"/>
        </w:rPr>
        <w:t>cy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powinno być naprawiane lub wymieniane na zasadach </w:t>
      </w:r>
      <w:r>
        <w:rPr>
          <w:rFonts w:ascii="Arial" w:hAnsi="Arial" w:cs="Arial"/>
          <w:sz w:val="24"/>
          <w:szCs w:val="24"/>
        </w:rPr>
        <w:t xml:space="preserve">dodatkowej </w:t>
      </w:r>
      <w:r w:rsidRPr="009E2E94">
        <w:rPr>
          <w:rFonts w:ascii="Arial" w:hAnsi="Arial" w:cs="Arial"/>
          <w:sz w:val="24"/>
          <w:szCs w:val="24"/>
        </w:rPr>
        <w:t xml:space="preserve">usługi ubezpieczenia. Usługa taka powinna mieć możliwość przedłużenia na </w:t>
      </w:r>
      <w:r w:rsidR="00662826">
        <w:rPr>
          <w:rFonts w:ascii="Arial" w:hAnsi="Arial" w:cs="Arial"/>
          <w:sz w:val="24"/>
          <w:szCs w:val="24"/>
        </w:rPr>
        <w:t xml:space="preserve">kolejny </w:t>
      </w:r>
      <w:r w:rsidRPr="009E2E94">
        <w:rPr>
          <w:rFonts w:ascii="Arial" w:hAnsi="Arial" w:cs="Arial"/>
          <w:sz w:val="24"/>
          <w:szCs w:val="24"/>
        </w:rPr>
        <w:t>okres</w:t>
      </w:r>
      <w:r w:rsidR="00662826">
        <w:rPr>
          <w:rFonts w:ascii="Arial" w:hAnsi="Arial" w:cs="Arial"/>
          <w:sz w:val="24"/>
          <w:szCs w:val="24"/>
        </w:rPr>
        <w:t xml:space="preserve"> użytkowania</w:t>
      </w:r>
      <w:r w:rsidRPr="009E2E94">
        <w:rPr>
          <w:rFonts w:ascii="Arial" w:hAnsi="Arial" w:cs="Arial"/>
          <w:sz w:val="24"/>
          <w:szCs w:val="24"/>
        </w:rPr>
        <w:t>.</w:t>
      </w:r>
    </w:p>
    <w:p w14:paraId="16E4A802" w14:textId="13D2B2EA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Akumulatory powinny być objęte gwarancją min. </w:t>
      </w:r>
      <w:r w:rsidR="00662826">
        <w:rPr>
          <w:rFonts w:ascii="Arial" w:hAnsi="Arial" w:cs="Arial"/>
          <w:sz w:val="24"/>
          <w:szCs w:val="24"/>
        </w:rPr>
        <w:t>12 miesięcy</w:t>
      </w:r>
      <w:r w:rsidRPr="009E2E94">
        <w:rPr>
          <w:rFonts w:ascii="Arial" w:hAnsi="Arial" w:cs="Arial"/>
          <w:sz w:val="24"/>
          <w:szCs w:val="24"/>
        </w:rPr>
        <w:t>. W przypadku wystąpienia kłopotów z obniżeniem czasu lotu, puchnięciem, samoczynnym zapaleniem się baterii, akumulator taki podlega reklamacji.</w:t>
      </w:r>
    </w:p>
    <w:p w14:paraId="1AC3E3E4" w14:textId="576561D1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7" w:name="_Hlk213398800"/>
      <w:r w:rsidRPr="009E2E94">
        <w:rPr>
          <w:rFonts w:ascii="Arial" w:hAnsi="Arial" w:cs="Arial"/>
          <w:sz w:val="24"/>
          <w:szCs w:val="24"/>
        </w:rPr>
        <w:t>Śmigła podlegają reklamacji w sytuacji udokumentowanych (np. nagrania filmowe) uszkodzeń mechanicznych</w:t>
      </w:r>
      <w:r w:rsidR="00D01A7E">
        <w:rPr>
          <w:rFonts w:ascii="Arial" w:hAnsi="Arial" w:cs="Arial"/>
          <w:sz w:val="24"/>
          <w:szCs w:val="24"/>
        </w:rPr>
        <w:t xml:space="preserve"> wynikających </w:t>
      </w:r>
      <w:r w:rsidR="00E6063E">
        <w:rPr>
          <w:rFonts w:ascii="Arial" w:hAnsi="Arial" w:cs="Arial"/>
          <w:sz w:val="24"/>
          <w:szCs w:val="24"/>
        </w:rPr>
        <w:t xml:space="preserve">z błędów konstrukcyjnych </w:t>
      </w:r>
      <w:r w:rsidR="007B0851">
        <w:rPr>
          <w:rFonts w:ascii="Arial" w:hAnsi="Arial" w:cs="Arial"/>
          <w:sz w:val="24"/>
          <w:szCs w:val="24"/>
        </w:rPr>
        <w:br/>
      </w:r>
      <w:r w:rsidR="00E6063E">
        <w:rPr>
          <w:rFonts w:ascii="Arial" w:hAnsi="Arial" w:cs="Arial"/>
          <w:sz w:val="24"/>
          <w:szCs w:val="24"/>
        </w:rPr>
        <w:t>lub produkcyjnych</w:t>
      </w:r>
      <w:r w:rsidRPr="009E2E94">
        <w:rPr>
          <w:rFonts w:ascii="Arial" w:hAnsi="Arial" w:cs="Arial"/>
          <w:sz w:val="24"/>
          <w:szCs w:val="24"/>
        </w:rPr>
        <w:t xml:space="preserve"> takich jak samoczynne pęknięcia lub złamania śmigieł wynikające z normalnej eksploatacji w trakcie wykonywania lotu zgodnie </w:t>
      </w:r>
      <w:r w:rsidR="007B0851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z instrukcją użytkowania.</w:t>
      </w:r>
    </w:p>
    <w:bookmarkEnd w:id="7"/>
    <w:p w14:paraId="0411EA94" w14:textId="41070132" w:rsidR="00FC5B80" w:rsidRPr="009E2E94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1228C44" w14:textId="77777777" w:rsidR="00FC5B80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179A3D9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9DAF43F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A016FAB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449C3B0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C8CE9D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D3ADAAE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15064F1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EAD2B0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F2363AD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1D872D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BA3C5C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F4192B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7755F5C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ECA214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06A02C9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7EEE88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66E8BB9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87EDC4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D97003E" w14:textId="77777777" w:rsidR="00F20DEA" w:rsidRDefault="00F20DEA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2D32C89" w14:textId="77777777" w:rsidR="00F20DEA" w:rsidRDefault="00F20DEA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98123BB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32D678B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F00D646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B9FED0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53B3399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2DF6221" w14:textId="5A63D8D6" w:rsidR="00F12839" w:rsidRDefault="00555192" w:rsidP="007B0851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FD0297" w14:textId="13E43964" w:rsidR="00F12839" w:rsidRPr="00C174E6" w:rsidRDefault="00F12839" w:rsidP="00F12839">
      <w:pPr>
        <w:pStyle w:val="Tytu"/>
        <w:spacing w:before="100" w:after="100"/>
        <w:rPr>
          <w:rFonts w:ascii="Arial" w:hAnsi="Arial" w:cs="Arial"/>
          <w:szCs w:val="24"/>
        </w:rPr>
      </w:pPr>
      <w:r w:rsidRPr="00C174E6">
        <w:rPr>
          <w:rFonts w:ascii="Arial" w:hAnsi="Arial" w:cs="Arial"/>
          <w:szCs w:val="24"/>
        </w:rPr>
        <w:lastRenderedPageBreak/>
        <w:t>DANE UZUPEŁNIAJĄCE</w:t>
      </w:r>
    </w:p>
    <w:p w14:paraId="634045A9" w14:textId="77777777" w:rsidR="007B0851" w:rsidRDefault="00F12839" w:rsidP="00F12839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zestawy dronów szkoleniowych FPV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14:paraId="009E77BA" w14:textId="77777777" w:rsidR="007B0851" w:rsidRDefault="00F12839" w:rsidP="00F128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E07B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przeznaczone </w:t>
      </w:r>
      <w:r w:rsidRPr="00AE07B5">
        <w:rPr>
          <w:rFonts w:ascii="Arial" w:hAnsi="Arial" w:cs="Arial"/>
          <w:b/>
          <w:bCs/>
          <w:sz w:val="24"/>
          <w:szCs w:val="24"/>
        </w:rPr>
        <w:t>do lotów w pomieszczeniach zamkniętych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590CD5" w14:textId="33BD4F78" w:rsidR="00F12839" w:rsidRDefault="00F12839" w:rsidP="00F128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(maksymalna masa do startu MTOW do 900 g.)</w:t>
      </w:r>
    </w:p>
    <w:p w14:paraId="7BDFCC03" w14:textId="77777777" w:rsidR="007B0851" w:rsidRPr="009E2E94" w:rsidRDefault="007B0851" w:rsidP="00F1283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650"/>
        <w:gridCol w:w="5807"/>
      </w:tblGrid>
      <w:tr w:rsidR="00F12839" w:rsidRPr="00C174E6" w14:paraId="5C5C61B6" w14:textId="77777777" w:rsidTr="00C54D4F">
        <w:trPr>
          <w:trHeight w:val="341"/>
        </w:trPr>
        <w:tc>
          <w:tcPr>
            <w:tcW w:w="334" w:type="pct"/>
          </w:tcPr>
          <w:p w14:paraId="314E2723" w14:textId="77777777" w:rsidR="00F12839" w:rsidRPr="007B0851" w:rsidRDefault="00F12839" w:rsidP="00142746">
            <w:pPr>
              <w:tabs>
                <w:tab w:val="left" w:pos="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62" w:type="pct"/>
          </w:tcPr>
          <w:p w14:paraId="1E4048C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Wymagania</w:t>
            </w:r>
          </w:p>
        </w:tc>
        <w:tc>
          <w:tcPr>
            <w:tcW w:w="3204" w:type="pct"/>
          </w:tcPr>
          <w:p w14:paraId="2335A73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</w:tr>
      <w:tr w:rsidR="00F12839" w:rsidRPr="00C174E6" w14:paraId="3F6F8BED" w14:textId="77777777" w:rsidTr="00C54D4F">
        <w:trPr>
          <w:trHeight w:val="602"/>
        </w:trPr>
        <w:tc>
          <w:tcPr>
            <w:tcW w:w="334" w:type="pct"/>
            <w:vAlign w:val="center"/>
          </w:tcPr>
          <w:p w14:paraId="5F1D6B91" w14:textId="77777777" w:rsidR="00F12839" w:rsidRPr="007B0851" w:rsidRDefault="00F12839" w:rsidP="00142746">
            <w:pPr>
              <w:numPr>
                <w:ilvl w:val="0"/>
                <w:numId w:val="1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6B47B76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Pozycja Planu</w:t>
            </w:r>
          </w:p>
        </w:tc>
        <w:tc>
          <w:tcPr>
            <w:tcW w:w="3204" w:type="pct"/>
            <w:vAlign w:val="center"/>
          </w:tcPr>
          <w:p w14:paraId="54F112EA" w14:textId="77777777" w:rsidR="00F12839" w:rsidRPr="007B0851" w:rsidRDefault="00F12839" w:rsidP="00AF789B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F12839" w:rsidRPr="00C174E6" w14:paraId="1B792083" w14:textId="77777777" w:rsidTr="00C54D4F">
        <w:trPr>
          <w:trHeight w:val="135"/>
        </w:trPr>
        <w:tc>
          <w:tcPr>
            <w:tcW w:w="334" w:type="pct"/>
            <w:vAlign w:val="center"/>
          </w:tcPr>
          <w:p w14:paraId="3557D2A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539E69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3204" w:type="pct"/>
            <w:vAlign w:val="center"/>
          </w:tcPr>
          <w:p w14:paraId="194F8A4B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Bezzałogowe statki powietrzne powszechnego użytku</w:t>
            </w:r>
          </w:p>
        </w:tc>
      </w:tr>
      <w:tr w:rsidR="00F12839" w:rsidRPr="00C174E6" w14:paraId="13EFD2A2" w14:textId="77777777" w:rsidTr="00C54D4F">
        <w:trPr>
          <w:trHeight w:val="135"/>
        </w:trPr>
        <w:tc>
          <w:tcPr>
            <w:tcW w:w="334" w:type="pct"/>
            <w:vAlign w:val="center"/>
          </w:tcPr>
          <w:p w14:paraId="10E0FD16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259F10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Ilość [szt./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</w:rPr>
              <w:t>.]</w:t>
            </w:r>
          </w:p>
        </w:tc>
        <w:tc>
          <w:tcPr>
            <w:tcW w:w="3204" w:type="pct"/>
            <w:vAlign w:val="center"/>
          </w:tcPr>
          <w:p w14:paraId="6F7FC685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7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kpl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.</w:t>
            </w:r>
          </w:p>
        </w:tc>
      </w:tr>
      <w:tr w:rsidR="00F12839" w:rsidRPr="00C174E6" w14:paraId="6B27617D" w14:textId="77777777" w:rsidTr="00C54D4F">
        <w:trPr>
          <w:trHeight w:val="782"/>
        </w:trPr>
        <w:tc>
          <w:tcPr>
            <w:tcW w:w="334" w:type="pct"/>
            <w:vAlign w:val="center"/>
          </w:tcPr>
          <w:p w14:paraId="2E35F3A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6D07028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Przedmiot zamówienia</w:t>
            </w:r>
          </w:p>
        </w:tc>
        <w:tc>
          <w:tcPr>
            <w:tcW w:w="3204" w:type="pct"/>
            <w:vAlign w:val="center"/>
          </w:tcPr>
          <w:p w14:paraId="656B945B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Dostawa bezzałogowych systemów powietrznych FPV (</w:t>
            </w:r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First Person </w:t>
            </w:r>
            <w:proofErr w:type="spellStart"/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F12839" w:rsidRPr="00C174E6" w14:paraId="37D133E0" w14:textId="77777777" w:rsidTr="00C54D4F">
        <w:trPr>
          <w:trHeight w:val="548"/>
        </w:trPr>
        <w:tc>
          <w:tcPr>
            <w:tcW w:w="334" w:type="pct"/>
            <w:vAlign w:val="center"/>
          </w:tcPr>
          <w:p w14:paraId="60D3F0F8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DD03DF9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Informacja o znaczeniu przedmiotu zamówienia dla podstawowego interesu bezpieczeństwa państwa</w:t>
            </w:r>
          </w:p>
        </w:tc>
        <w:tc>
          <w:tcPr>
            <w:tcW w:w="3204" w:type="pct"/>
            <w:vAlign w:val="center"/>
          </w:tcPr>
          <w:p w14:paraId="78E6582A" w14:textId="007DF7A9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3EB3EF3A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6FBFF28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1C7792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Informacje o wprowadzeniu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na wyposażenie Sił Zbrojnych</w:t>
            </w:r>
          </w:p>
        </w:tc>
        <w:tc>
          <w:tcPr>
            <w:tcW w:w="3204" w:type="pct"/>
            <w:vAlign w:val="center"/>
          </w:tcPr>
          <w:p w14:paraId="4C7EFCC5" w14:textId="7B92CDC8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67F93E6C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7ED5FD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88341F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Podstawa Zakupu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04" w:type="pct"/>
            <w:vAlign w:val="center"/>
          </w:tcPr>
          <w:p w14:paraId="2E860EF9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F12839" w:rsidRPr="00C174E6" w14:paraId="757B5884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FDC988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CD3CD48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Precyzyjne uzasadnienie potwierdzające konieczność</w:t>
            </w:r>
          </w:p>
        </w:tc>
        <w:tc>
          <w:tcPr>
            <w:tcW w:w="3204" w:type="pct"/>
            <w:vAlign w:val="center"/>
          </w:tcPr>
          <w:p w14:paraId="54770804" w14:textId="050D2F7C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Szkolenie nauczycieli i uczniów w kategorii otwartej </w:t>
            </w:r>
            <w:r w:rsidR="007B0851" w:rsidRPr="007B0851">
              <w:rPr>
                <w:rFonts w:ascii="Arial" w:hAnsi="Arial" w:cs="Arial"/>
                <w:sz w:val="22"/>
                <w:szCs w:val="22"/>
                <w:lang w:eastAsia="x-none"/>
              </w:rPr>
              <w:br/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w ramach projektu „OPW z dronem”</w:t>
            </w:r>
          </w:p>
        </w:tc>
      </w:tr>
      <w:tr w:rsidR="00F12839" w:rsidRPr="00C174E6" w14:paraId="3BAC4D2B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7FFC2B5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9DD4BE1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Ocena zgodności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przeznaczonego na potrzeby obronności bezpieczeństwa państwa </w:t>
            </w:r>
          </w:p>
        </w:tc>
        <w:tc>
          <w:tcPr>
            <w:tcW w:w="3204" w:type="pct"/>
            <w:vAlign w:val="center"/>
          </w:tcPr>
          <w:p w14:paraId="49B4E46F" w14:textId="49ED651F" w:rsidR="00F12839" w:rsidRPr="007B0851" w:rsidRDefault="00F12839" w:rsidP="00AF789B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2D61003A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C19321A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DA3F439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Ochrona informacji niejawnych</w:t>
            </w:r>
          </w:p>
        </w:tc>
        <w:tc>
          <w:tcPr>
            <w:tcW w:w="3204" w:type="pct"/>
            <w:vAlign w:val="center"/>
          </w:tcPr>
          <w:p w14:paraId="25DD1450" w14:textId="334D3832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F12839" w:rsidRPr="00C174E6" w14:paraId="7F2596CB" w14:textId="77777777" w:rsidTr="00C54D4F">
        <w:trPr>
          <w:trHeight w:val="569"/>
        </w:trPr>
        <w:tc>
          <w:tcPr>
            <w:tcW w:w="334" w:type="pct"/>
            <w:vAlign w:val="center"/>
          </w:tcPr>
          <w:p w14:paraId="7D528FA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35CF62B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Klauzule kodyfikacyjne</w:t>
            </w:r>
          </w:p>
        </w:tc>
        <w:tc>
          <w:tcPr>
            <w:tcW w:w="3204" w:type="pct"/>
            <w:vAlign w:val="center"/>
          </w:tcPr>
          <w:p w14:paraId="005CB202" w14:textId="3471992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446B1F7B" w14:textId="77777777" w:rsidTr="00C54D4F">
        <w:trPr>
          <w:trHeight w:val="1550"/>
        </w:trPr>
        <w:tc>
          <w:tcPr>
            <w:tcW w:w="334" w:type="pct"/>
            <w:vAlign w:val="center"/>
          </w:tcPr>
          <w:p w14:paraId="6016E00F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89E807B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Gwarancja, serwis, zabezpieczenie w części zamienne</w:t>
            </w:r>
          </w:p>
        </w:tc>
        <w:tc>
          <w:tcPr>
            <w:tcW w:w="3204" w:type="pct"/>
            <w:vAlign w:val="center"/>
          </w:tcPr>
          <w:p w14:paraId="23B3D124" w14:textId="77777777" w:rsidR="00F12839" w:rsidRPr="007B0851" w:rsidRDefault="00F12839" w:rsidP="00AF78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 xml:space="preserve">Załącznik nr 1 – Specyfikacja techniczna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na zestaw </w:t>
            </w:r>
            <w:proofErr w:type="spellStart"/>
            <w:r w:rsidRPr="007B0851">
              <w:rPr>
                <w:rFonts w:ascii="Arial" w:hAnsi="Arial" w:cs="Arial"/>
                <w:bCs/>
                <w:sz w:val="22"/>
                <w:szCs w:val="22"/>
              </w:rPr>
              <w:t>drona</w:t>
            </w:r>
            <w:proofErr w:type="spellEnd"/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 szkoleniowego FPV </w:t>
            </w:r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(First Person </w:t>
            </w:r>
            <w:proofErr w:type="spellStart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) przeznaczonego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>do lotów w pomieszczeniach zamkniętych (maksymalna masa do startu MTOW do 900 g.).</w:t>
            </w:r>
          </w:p>
        </w:tc>
      </w:tr>
      <w:tr w:rsidR="00F12839" w:rsidRPr="006C043F" w14:paraId="49130F4D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CA37D82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712DD8A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Dozór techniczny</w:t>
            </w:r>
          </w:p>
        </w:tc>
        <w:tc>
          <w:tcPr>
            <w:tcW w:w="3204" w:type="pct"/>
            <w:vAlign w:val="center"/>
          </w:tcPr>
          <w:p w14:paraId="79C9AD87" w14:textId="65E35201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F12839" w:rsidRPr="006C043F" w14:paraId="5341F8FB" w14:textId="77777777" w:rsidTr="00C54D4F">
        <w:trPr>
          <w:trHeight w:val="592"/>
        </w:trPr>
        <w:tc>
          <w:tcPr>
            <w:tcW w:w="334" w:type="pct"/>
            <w:vAlign w:val="center"/>
          </w:tcPr>
          <w:p w14:paraId="7B3ECF2A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39E886D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Wymagania metrologiczne.</w:t>
            </w:r>
          </w:p>
        </w:tc>
        <w:tc>
          <w:tcPr>
            <w:tcW w:w="3204" w:type="pct"/>
            <w:vAlign w:val="center"/>
          </w:tcPr>
          <w:p w14:paraId="63E49556" w14:textId="5CCDE5C6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  <w:tr w:rsidR="00F12839" w:rsidRPr="006C043F" w14:paraId="2A231650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24F98EE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14EAEB1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Ochrona środowiska</w:t>
            </w:r>
          </w:p>
        </w:tc>
        <w:tc>
          <w:tcPr>
            <w:tcW w:w="3204" w:type="pct"/>
            <w:vAlign w:val="center"/>
          </w:tcPr>
          <w:p w14:paraId="134A72CE" w14:textId="7866E6F0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Wykonawca powinien przestrzegać zapisów ustawy z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dnia 27 kwietnia 2001 r. Prawo ochrony środowiska</w:t>
            </w:r>
            <w:r w:rsidR="007B0851"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</w:t>
            </w:r>
            <w:r w:rsidR="007B0851"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br/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(Dz. U. 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2001 r. 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Nr 62 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poz. 6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27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z późn. zm.)</w:t>
            </w:r>
          </w:p>
        </w:tc>
      </w:tr>
      <w:tr w:rsidR="00F12839" w:rsidRPr="006C043F" w14:paraId="486C690D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F1BCDD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8B53FC0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Sposób utylizacji lub zagospodarowania aktywów trwałych</w:t>
            </w:r>
          </w:p>
        </w:tc>
        <w:tc>
          <w:tcPr>
            <w:tcW w:w="3204" w:type="pct"/>
            <w:vAlign w:val="center"/>
          </w:tcPr>
          <w:p w14:paraId="2C5B5F86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Przekazanie jako mienie zbędne do podmiotu prowadzącego szkołę.</w:t>
            </w:r>
          </w:p>
        </w:tc>
      </w:tr>
      <w:tr w:rsidR="00F12839" w:rsidRPr="006C043F" w14:paraId="60AA8596" w14:textId="77777777" w:rsidTr="00C54D4F">
        <w:trPr>
          <w:trHeight w:val="529"/>
        </w:trPr>
        <w:tc>
          <w:tcPr>
            <w:tcW w:w="334" w:type="pct"/>
            <w:vAlign w:val="center"/>
          </w:tcPr>
          <w:p w14:paraId="0206FB9B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0EF21A7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3204" w:type="pct"/>
            <w:vAlign w:val="center"/>
          </w:tcPr>
          <w:p w14:paraId="50EAF449" w14:textId="694F13D0" w:rsidR="00F12839" w:rsidRPr="007B0851" w:rsidRDefault="00AF789B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12839" w:rsidRPr="007B0851">
              <w:rPr>
                <w:rFonts w:ascii="Arial" w:hAnsi="Arial" w:cs="Arial"/>
                <w:bCs/>
                <w:sz w:val="22"/>
                <w:szCs w:val="22"/>
              </w:rPr>
              <w:t>o 31.12.2026 r.</w:t>
            </w:r>
          </w:p>
        </w:tc>
      </w:tr>
      <w:tr w:rsidR="00F12839" w:rsidRPr="006C043F" w14:paraId="3E243832" w14:textId="77777777" w:rsidTr="00C54D4F">
        <w:trPr>
          <w:trHeight w:val="529"/>
        </w:trPr>
        <w:tc>
          <w:tcPr>
            <w:tcW w:w="334" w:type="pct"/>
            <w:vAlign w:val="center"/>
          </w:tcPr>
          <w:p w14:paraId="08D3A902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B075937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Uprawnienia wykonawców (koncesje, poświadczenia, pozwolenia)</w:t>
            </w:r>
          </w:p>
        </w:tc>
        <w:tc>
          <w:tcPr>
            <w:tcW w:w="3204" w:type="pct"/>
            <w:vAlign w:val="center"/>
          </w:tcPr>
          <w:p w14:paraId="23F66242" w14:textId="77777777" w:rsidR="00F12839" w:rsidRPr="007B0851" w:rsidRDefault="00F12839" w:rsidP="00AF789B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Wdrożony system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za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rzą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dzania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jakości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ą ISO 9001.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</w:t>
            </w:r>
          </w:p>
        </w:tc>
      </w:tr>
      <w:tr w:rsidR="00F12839" w:rsidRPr="006C043F" w14:paraId="08D2119D" w14:textId="77777777" w:rsidTr="00C54D4F">
        <w:trPr>
          <w:trHeight w:val="243"/>
        </w:trPr>
        <w:tc>
          <w:tcPr>
            <w:tcW w:w="334" w:type="pct"/>
            <w:vAlign w:val="center"/>
          </w:tcPr>
          <w:p w14:paraId="0E8CB52D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70F3F1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Miejsce dostawy</w:t>
            </w:r>
          </w:p>
        </w:tc>
        <w:tc>
          <w:tcPr>
            <w:tcW w:w="3204" w:type="pct"/>
            <w:vAlign w:val="center"/>
          </w:tcPr>
          <w:p w14:paraId="2EF5051E" w14:textId="4FA94148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B0851">
              <w:rPr>
                <w:rFonts w:ascii="Arial" w:hAnsi="Arial" w:cs="Arial"/>
                <w:color w:val="FF0000"/>
                <w:sz w:val="22"/>
                <w:szCs w:val="22"/>
              </w:rPr>
              <w:t xml:space="preserve">Wpisać właściwy adres użytkownika </w:t>
            </w:r>
            <w:r w:rsidR="00CC1EED" w:rsidRPr="007B0851">
              <w:rPr>
                <w:rFonts w:ascii="Arial" w:hAnsi="Arial" w:cs="Arial"/>
                <w:color w:val="FF0000"/>
                <w:sz w:val="22"/>
                <w:szCs w:val="22"/>
              </w:rPr>
              <w:t>(szkoły)</w:t>
            </w:r>
          </w:p>
        </w:tc>
      </w:tr>
      <w:tr w:rsidR="00F12839" w:rsidRPr="006C043F" w14:paraId="5A87680D" w14:textId="77777777" w:rsidTr="00C54D4F">
        <w:trPr>
          <w:trHeight w:val="306"/>
        </w:trPr>
        <w:tc>
          <w:tcPr>
            <w:tcW w:w="334" w:type="pct"/>
            <w:vAlign w:val="center"/>
          </w:tcPr>
          <w:p w14:paraId="7DFA72F9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C19AA7A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3204" w:type="pct"/>
            <w:vAlign w:val="center"/>
          </w:tcPr>
          <w:p w14:paraId="4FADD313" w14:textId="07FDA080" w:rsidR="00F12839" w:rsidRPr="007B0851" w:rsidRDefault="000A4325" w:rsidP="00AF789B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Zapoznanie z instrukcją użytkowania.</w:t>
            </w:r>
          </w:p>
        </w:tc>
      </w:tr>
      <w:tr w:rsidR="00F12839" w:rsidRPr="006C043F" w14:paraId="56B0B44B" w14:textId="77777777" w:rsidTr="00C54D4F">
        <w:trPr>
          <w:trHeight w:val="539"/>
        </w:trPr>
        <w:tc>
          <w:tcPr>
            <w:tcW w:w="334" w:type="pct"/>
            <w:vAlign w:val="center"/>
          </w:tcPr>
          <w:p w14:paraId="17AFA6FF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8A64A2C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Warunki równoważności</w:t>
            </w:r>
          </w:p>
        </w:tc>
        <w:tc>
          <w:tcPr>
            <w:tcW w:w="3204" w:type="pct"/>
            <w:vAlign w:val="center"/>
          </w:tcPr>
          <w:p w14:paraId="2E78430A" w14:textId="6E5065C1" w:rsidR="00F12839" w:rsidRPr="007B0851" w:rsidRDefault="00F12839" w:rsidP="00AF789B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 xml:space="preserve">Załącznik nr 1 – Specyfikacja techniczna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na zestaw drona szkoleniowego FPV </w:t>
            </w:r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(First Person </w:t>
            </w:r>
            <w:proofErr w:type="spellStart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) przeznaczonego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>do lotów w pomieszczeniach zamkniętych (maksymalna masa do startu MTOW do 900 g.)</w:t>
            </w:r>
          </w:p>
        </w:tc>
      </w:tr>
      <w:tr w:rsidR="00F12839" w:rsidRPr="006C043F" w14:paraId="733FF84D" w14:textId="77777777" w:rsidTr="00C54D4F">
        <w:trPr>
          <w:trHeight w:val="521"/>
        </w:trPr>
        <w:tc>
          <w:tcPr>
            <w:tcW w:w="334" w:type="pct"/>
            <w:vAlign w:val="center"/>
          </w:tcPr>
          <w:p w14:paraId="54017D08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826894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Znakowanie wyrobów kodem kreskowym</w:t>
            </w:r>
          </w:p>
        </w:tc>
        <w:tc>
          <w:tcPr>
            <w:tcW w:w="3204" w:type="pct"/>
            <w:vAlign w:val="center"/>
          </w:tcPr>
          <w:p w14:paraId="596E304E" w14:textId="77777777" w:rsidR="00F12839" w:rsidRPr="007B0851" w:rsidRDefault="00F12839" w:rsidP="00AF789B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Sprzęt musi być oznaczony znakiem CE</w:t>
            </w:r>
          </w:p>
        </w:tc>
      </w:tr>
      <w:tr w:rsidR="00F12839" w:rsidRPr="006C043F" w14:paraId="217A7FDD" w14:textId="77777777" w:rsidTr="00C54D4F">
        <w:trPr>
          <w:trHeight w:val="166"/>
        </w:trPr>
        <w:tc>
          <w:tcPr>
            <w:tcW w:w="334" w:type="pct"/>
            <w:vAlign w:val="center"/>
          </w:tcPr>
          <w:p w14:paraId="7825854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275DC0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Inne wymagania</w:t>
            </w:r>
          </w:p>
        </w:tc>
        <w:tc>
          <w:tcPr>
            <w:tcW w:w="3204" w:type="pct"/>
            <w:vAlign w:val="center"/>
          </w:tcPr>
          <w:p w14:paraId="1D42A9D8" w14:textId="1EB684B8" w:rsidR="00F12839" w:rsidRPr="007B0851" w:rsidRDefault="00C24624" w:rsidP="00AF789B">
            <w:pPr>
              <w:tabs>
                <w:tab w:val="left" w:pos="-29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63036640" w14:textId="77777777" w:rsidR="00C54D4F" w:rsidRPr="00E36DB3" w:rsidRDefault="00C54D4F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sectPr w:rsidR="00C54D4F" w:rsidRPr="00E36DB3" w:rsidSect="000C08BE">
      <w:footerReference w:type="default" r:id="rId10"/>
      <w:headerReference w:type="first" r:id="rId11"/>
      <w:footerReference w:type="first" r:id="rId12"/>
      <w:pgSz w:w="11906" w:h="16838"/>
      <w:pgMar w:top="1135" w:right="1133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6D91" w14:textId="77777777" w:rsidR="004D76BA" w:rsidRDefault="004D76BA" w:rsidP="00982540">
      <w:r>
        <w:separator/>
      </w:r>
    </w:p>
  </w:endnote>
  <w:endnote w:type="continuationSeparator" w:id="0">
    <w:p w14:paraId="5561F8B8" w14:textId="77777777" w:rsidR="004D76BA" w:rsidRDefault="004D76BA" w:rsidP="009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118252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</w:rPr>
          <w:id w:val="-439916468"/>
          <w:docPartObj>
            <w:docPartGallery w:val="Page Numbers (Top of Page)"/>
            <w:docPartUnique/>
          </w:docPartObj>
        </w:sdtPr>
        <w:sdtEndPr/>
        <w:sdtContent>
          <w:p w14:paraId="769376B5" w14:textId="7F0744B4" w:rsidR="00216D46" w:rsidRPr="00F719FA" w:rsidRDefault="00555192">
            <w:pPr>
              <w:pStyle w:val="Stopka"/>
              <w:jc w:val="right"/>
              <w:rPr>
                <w:b/>
              </w:rPr>
            </w:pPr>
            <w:r>
              <w:rPr>
                <w:b/>
              </w:rP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3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>
              <w:t xml:space="preserve"> z </w:t>
            </w:r>
            <w:r w:rsidR="00F12839">
              <w:t>8</w:t>
            </w:r>
          </w:p>
        </w:sdtContent>
      </w:sdt>
    </w:sdtContent>
  </w:sdt>
  <w:p w14:paraId="123E0467" w14:textId="66EAB51A" w:rsidR="00216D46" w:rsidRDefault="00216D46" w:rsidP="00756BF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46691"/>
      <w:docPartObj>
        <w:docPartGallery w:val="Page Numbers (Bottom of Page)"/>
        <w:docPartUnique/>
      </w:docPartObj>
    </w:sdtPr>
    <w:sdtEndPr/>
    <w:sdtContent>
      <w:sdt>
        <w:sdtPr>
          <w:id w:val="895929660"/>
          <w:docPartObj>
            <w:docPartGallery w:val="Page Numbers (Top of Page)"/>
            <w:docPartUnique/>
          </w:docPartObj>
        </w:sdtPr>
        <w:sdtEndPr/>
        <w:sdtContent>
          <w:p w14:paraId="3B7445B5" w14:textId="56A0169E" w:rsidR="00216D46" w:rsidRPr="00931954" w:rsidRDefault="00555192" w:rsidP="00B307B9">
            <w:pPr>
              <w:pStyle w:val="Stopka"/>
              <w:jc w:val="right"/>
            </w:pPr>
            <w: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1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 w:rsidRPr="00931954">
              <w:t xml:space="preserve"> z </w:t>
            </w:r>
            <w:r>
              <w:t>8</w:t>
            </w:r>
          </w:p>
        </w:sdtContent>
      </w:sdt>
    </w:sdtContent>
  </w:sdt>
  <w:p w14:paraId="76A2F4B6" w14:textId="1064675C" w:rsidR="00216D46" w:rsidRDefault="00216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3B76" w14:textId="77777777" w:rsidR="004D76BA" w:rsidRDefault="004D76BA" w:rsidP="00982540">
      <w:r>
        <w:separator/>
      </w:r>
    </w:p>
  </w:footnote>
  <w:footnote w:type="continuationSeparator" w:id="0">
    <w:p w14:paraId="2C8C85EC" w14:textId="77777777" w:rsidR="004D76BA" w:rsidRDefault="004D76BA" w:rsidP="0098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496C" w14:textId="1ED7101B" w:rsidR="00555192" w:rsidRPr="00555192" w:rsidRDefault="00555192" w:rsidP="00555192">
    <w:pPr>
      <w:pStyle w:val="Nagwek"/>
      <w:jc w:val="right"/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</w:pPr>
    <w:r w:rsidRPr="00555192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 xml:space="preserve">Załącznik nr </w:t>
    </w:r>
    <w:r w:rsidR="00812C56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>2</w:t>
    </w:r>
  </w:p>
  <w:p w14:paraId="050B7667" w14:textId="77777777" w:rsidR="00E36DB3" w:rsidRDefault="00E36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681"/>
    <w:multiLevelType w:val="hybridMultilevel"/>
    <w:tmpl w:val="639E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F7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16F34"/>
    <w:multiLevelType w:val="hybridMultilevel"/>
    <w:tmpl w:val="4FE8C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412848"/>
    <w:multiLevelType w:val="hybridMultilevel"/>
    <w:tmpl w:val="3A90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E94"/>
    <w:multiLevelType w:val="hybridMultilevel"/>
    <w:tmpl w:val="995276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C5C32"/>
    <w:multiLevelType w:val="hybridMultilevel"/>
    <w:tmpl w:val="B3100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CB8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2708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0028"/>
    <w:multiLevelType w:val="hybridMultilevel"/>
    <w:tmpl w:val="4C024680"/>
    <w:lvl w:ilvl="0" w:tplc="ECBC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7AB534">
      <w:start w:val="2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4A87F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E312F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40FF8"/>
    <w:multiLevelType w:val="multilevel"/>
    <w:tmpl w:val="0018D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273779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6EF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C4FDE"/>
    <w:multiLevelType w:val="hybridMultilevel"/>
    <w:tmpl w:val="9050B6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A19"/>
    <w:multiLevelType w:val="hybridMultilevel"/>
    <w:tmpl w:val="10748D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4517A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A24474"/>
    <w:multiLevelType w:val="hybridMultilevel"/>
    <w:tmpl w:val="980A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FBD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35ED0"/>
    <w:multiLevelType w:val="hybridMultilevel"/>
    <w:tmpl w:val="0B2A8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4DD9"/>
    <w:multiLevelType w:val="hybridMultilevel"/>
    <w:tmpl w:val="BA26D2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24E66B6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1C138D"/>
    <w:multiLevelType w:val="multilevel"/>
    <w:tmpl w:val="5D863720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79236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C05C28"/>
    <w:multiLevelType w:val="hybridMultilevel"/>
    <w:tmpl w:val="D24C3E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C40D8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11024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8620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18ED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647B6"/>
    <w:multiLevelType w:val="hybridMultilevel"/>
    <w:tmpl w:val="BC685E0A"/>
    <w:lvl w:ilvl="0" w:tplc="39DC0D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FA2"/>
    <w:multiLevelType w:val="hybridMultilevel"/>
    <w:tmpl w:val="0C7656F2"/>
    <w:lvl w:ilvl="0" w:tplc="AD9A6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A6970"/>
    <w:multiLevelType w:val="hybridMultilevel"/>
    <w:tmpl w:val="F106F9E4"/>
    <w:lvl w:ilvl="0" w:tplc="24262E7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B1A7A"/>
    <w:multiLevelType w:val="hybridMultilevel"/>
    <w:tmpl w:val="64406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0"/>
  </w:num>
  <w:num w:numId="4">
    <w:abstractNumId w:val="2"/>
  </w:num>
  <w:num w:numId="5">
    <w:abstractNumId w:val="0"/>
  </w:num>
  <w:num w:numId="6">
    <w:abstractNumId w:val="22"/>
  </w:num>
  <w:num w:numId="7">
    <w:abstractNumId w:val="5"/>
  </w:num>
  <w:num w:numId="8">
    <w:abstractNumId w:val="28"/>
  </w:num>
  <w:num w:numId="9">
    <w:abstractNumId w:val="17"/>
  </w:num>
  <w:num w:numId="10">
    <w:abstractNumId w:val="21"/>
  </w:num>
  <w:num w:numId="11">
    <w:abstractNumId w:val="15"/>
  </w:num>
  <w:num w:numId="12">
    <w:abstractNumId w:val="19"/>
  </w:num>
  <w:num w:numId="13">
    <w:abstractNumId w:val="24"/>
  </w:num>
  <w:num w:numId="14">
    <w:abstractNumId w:val="26"/>
  </w:num>
  <w:num w:numId="15">
    <w:abstractNumId w:val="11"/>
  </w:num>
  <w:num w:numId="16">
    <w:abstractNumId w:val="23"/>
  </w:num>
  <w:num w:numId="17">
    <w:abstractNumId w:val="9"/>
  </w:num>
  <w:num w:numId="18">
    <w:abstractNumId w:val="31"/>
  </w:num>
  <w:num w:numId="19">
    <w:abstractNumId w:val="16"/>
  </w:num>
  <w:num w:numId="20">
    <w:abstractNumId w:val="6"/>
  </w:num>
  <w:num w:numId="21">
    <w:abstractNumId w:val="29"/>
  </w:num>
  <w:num w:numId="22">
    <w:abstractNumId w:val="25"/>
  </w:num>
  <w:num w:numId="23">
    <w:abstractNumId w:val="8"/>
  </w:num>
  <w:num w:numId="24">
    <w:abstractNumId w:val="27"/>
  </w:num>
  <w:num w:numId="25">
    <w:abstractNumId w:val="14"/>
  </w:num>
  <w:num w:numId="26">
    <w:abstractNumId w:val="13"/>
  </w:num>
  <w:num w:numId="27">
    <w:abstractNumId w:val="1"/>
  </w:num>
  <w:num w:numId="28">
    <w:abstractNumId w:val="3"/>
  </w:num>
  <w:num w:numId="29">
    <w:abstractNumId w:val="4"/>
  </w:num>
  <w:num w:numId="30">
    <w:abstractNumId w:val="18"/>
  </w:num>
  <w:num w:numId="31">
    <w:abstractNumId w:val="20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40"/>
    <w:rsid w:val="0001380B"/>
    <w:rsid w:val="00033115"/>
    <w:rsid w:val="00043929"/>
    <w:rsid w:val="00043E2C"/>
    <w:rsid w:val="00044CEB"/>
    <w:rsid w:val="0005045F"/>
    <w:rsid w:val="00095124"/>
    <w:rsid w:val="000A2F9B"/>
    <w:rsid w:val="000A4325"/>
    <w:rsid w:val="000B0C83"/>
    <w:rsid w:val="000C022C"/>
    <w:rsid w:val="000C08BE"/>
    <w:rsid w:val="000C1DD4"/>
    <w:rsid w:val="000C49A5"/>
    <w:rsid w:val="000D6E50"/>
    <w:rsid w:val="000E4DD1"/>
    <w:rsid w:val="00102631"/>
    <w:rsid w:val="00104D87"/>
    <w:rsid w:val="00110F7F"/>
    <w:rsid w:val="00115630"/>
    <w:rsid w:val="001171B6"/>
    <w:rsid w:val="00126936"/>
    <w:rsid w:val="00141AA9"/>
    <w:rsid w:val="001452C3"/>
    <w:rsid w:val="00160397"/>
    <w:rsid w:val="001631BA"/>
    <w:rsid w:val="001727E5"/>
    <w:rsid w:val="0017345D"/>
    <w:rsid w:val="00186769"/>
    <w:rsid w:val="0019237D"/>
    <w:rsid w:val="0019335E"/>
    <w:rsid w:val="00197389"/>
    <w:rsid w:val="001A08AD"/>
    <w:rsid w:val="001A11E1"/>
    <w:rsid w:val="001A336E"/>
    <w:rsid w:val="001E0177"/>
    <w:rsid w:val="001F2E22"/>
    <w:rsid w:val="001F46B5"/>
    <w:rsid w:val="0020403F"/>
    <w:rsid w:val="00206F02"/>
    <w:rsid w:val="00213447"/>
    <w:rsid w:val="002134FD"/>
    <w:rsid w:val="002138C8"/>
    <w:rsid w:val="00216D46"/>
    <w:rsid w:val="002319BF"/>
    <w:rsid w:val="00236E72"/>
    <w:rsid w:val="0024288E"/>
    <w:rsid w:val="002513E5"/>
    <w:rsid w:val="00252A45"/>
    <w:rsid w:val="00255DF4"/>
    <w:rsid w:val="00273952"/>
    <w:rsid w:val="0027573F"/>
    <w:rsid w:val="002812FF"/>
    <w:rsid w:val="0028295A"/>
    <w:rsid w:val="002B1A6C"/>
    <w:rsid w:val="002E0445"/>
    <w:rsid w:val="002F41DA"/>
    <w:rsid w:val="003027C3"/>
    <w:rsid w:val="0030409B"/>
    <w:rsid w:val="0031342A"/>
    <w:rsid w:val="003218EB"/>
    <w:rsid w:val="0033426D"/>
    <w:rsid w:val="00336212"/>
    <w:rsid w:val="0033724E"/>
    <w:rsid w:val="00343AF8"/>
    <w:rsid w:val="003477EF"/>
    <w:rsid w:val="003522EC"/>
    <w:rsid w:val="00353861"/>
    <w:rsid w:val="00362F77"/>
    <w:rsid w:val="003633DC"/>
    <w:rsid w:val="00364EAA"/>
    <w:rsid w:val="00370477"/>
    <w:rsid w:val="003764FD"/>
    <w:rsid w:val="003768E8"/>
    <w:rsid w:val="00387EE9"/>
    <w:rsid w:val="003B2708"/>
    <w:rsid w:val="003B6E3F"/>
    <w:rsid w:val="003C756D"/>
    <w:rsid w:val="003D10DB"/>
    <w:rsid w:val="003D2AA6"/>
    <w:rsid w:val="003D6DAE"/>
    <w:rsid w:val="003D7E64"/>
    <w:rsid w:val="003D7E9D"/>
    <w:rsid w:val="003E3BD5"/>
    <w:rsid w:val="003F05B7"/>
    <w:rsid w:val="003F67E0"/>
    <w:rsid w:val="00421C55"/>
    <w:rsid w:val="004274AE"/>
    <w:rsid w:val="0043143D"/>
    <w:rsid w:val="00436561"/>
    <w:rsid w:val="004412B6"/>
    <w:rsid w:val="00443FDE"/>
    <w:rsid w:val="004634B3"/>
    <w:rsid w:val="0048359E"/>
    <w:rsid w:val="004842A3"/>
    <w:rsid w:val="00487BF7"/>
    <w:rsid w:val="004914F5"/>
    <w:rsid w:val="00493657"/>
    <w:rsid w:val="004A59AF"/>
    <w:rsid w:val="004A6CFD"/>
    <w:rsid w:val="004B1038"/>
    <w:rsid w:val="004C1E9E"/>
    <w:rsid w:val="004C28E9"/>
    <w:rsid w:val="004C6703"/>
    <w:rsid w:val="004D76BA"/>
    <w:rsid w:val="004E787F"/>
    <w:rsid w:val="004F1642"/>
    <w:rsid w:val="004F3D7C"/>
    <w:rsid w:val="00521DA7"/>
    <w:rsid w:val="00533F3E"/>
    <w:rsid w:val="005457AA"/>
    <w:rsid w:val="00546A58"/>
    <w:rsid w:val="00550C1C"/>
    <w:rsid w:val="00551D5C"/>
    <w:rsid w:val="00552090"/>
    <w:rsid w:val="00555192"/>
    <w:rsid w:val="00563622"/>
    <w:rsid w:val="0056391C"/>
    <w:rsid w:val="00564A63"/>
    <w:rsid w:val="00570544"/>
    <w:rsid w:val="005770C5"/>
    <w:rsid w:val="005777BA"/>
    <w:rsid w:val="0059271D"/>
    <w:rsid w:val="0059683B"/>
    <w:rsid w:val="005A76A5"/>
    <w:rsid w:val="005B07C3"/>
    <w:rsid w:val="005C20C4"/>
    <w:rsid w:val="005C56CA"/>
    <w:rsid w:val="005E0055"/>
    <w:rsid w:val="005E42CF"/>
    <w:rsid w:val="005E4B45"/>
    <w:rsid w:val="005E5B23"/>
    <w:rsid w:val="005F1D7A"/>
    <w:rsid w:val="005F4A06"/>
    <w:rsid w:val="005F5977"/>
    <w:rsid w:val="00605D69"/>
    <w:rsid w:val="00620DC5"/>
    <w:rsid w:val="00633332"/>
    <w:rsid w:val="00634E82"/>
    <w:rsid w:val="006373AC"/>
    <w:rsid w:val="006425C6"/>
    <w:rsid w:val="00642E35"/>
    <w:rsid w:val="00643BF0"/>
    <w:rsid w:val="00662826"/>
    <w:rsid w:val="00667032"/>
    <w:rsid w:val="00673BCD"/>
    <w:rsid w:val="006926A4"/>
    <w:rsid w:val="00697137"/>
    <w:rsid w:val="006A0A00"/>
    <w:rsid w:val="006B0E22"/>
    <w:rsid w:val="006D5938"/>
    <w:rsid w:val="006F1CF6"/>
    <w:rsid w:val="00702F50"/>
    <w:rsid w:val="00712C1E"/>
    <w:rsid w:val="00713601"/>
    <w:rsid w:val="00713C56"/>
    <w:rsid w:val="00717B58"/>
    <w:rsid w:val="0072029F"/>
    <w:rsid w:val="00726284"/>
    <w:rsid w:val="00741E49"/>
    <w:rsid w:val="00762B8D"/>
    <w:rsid w:val="007739D7"/>
    <w:rsid w:val="007758B2"/>
    <w:rsid w:val="00776939"/>
    <w:rsid w:val="00782863"/>
    <w:rsid w:val="007A5E74"/>
    <w:rsid w:val="007B0851"/>
    <w:rsid w:val="007D12F1"/>
    <w:rsid w:val="007D4C3B"/>
    <w:rsid w:val="007E2235"/>
    <w:rsid w:val="00801D49"/>
    <w:rsid w:val="0080641D"/>
    <w:rsid w:val="00812564"/>
    <w:rsid w:val="00812C56"/>
    <w:rsid w:val="00824DBB"/>
    <w:rsid w:val="00824F7D"/>
    <w:rsid w:val="00835FFC"/>
    <w:rsid w:val="00836071"/>
    <w:rsid w:val="0083650B"/>
    <w:rsid w:val="0085224F"/>
    <w:rsid w:val="0085259D"/>
    <w:rsid w:val="00854C60"/>
    <w:rsid w:val="00856B97"/>
    <w:rsid w:val="0087035C"/>
    <w:rsid w:val="008747F8"/>
    <w:rsid w:val="00882E75"/>
    <w:rsid w:val="00892A7D"/>
    <w:rsid w:val="00892BEB"/>
    <w:rsid w:val="0089557F"/>
    <w:rsid w:val="00895EBC"/>
    <w:rsid w:val="00896A3E"/>
    <w:rsid w:val="008C0A60"/>
    <w:rsid w:val="008D0EF4"/>
    <w:rsid w:val="008E3A49"/>
    <w:rsid w:val="008F37C5"/>
    <w:rsid w:val="008F7033"/>
    <w:rsid w:val="009078A7"/>
    <w:rsid w:val="009248BF"/>
    <w:rsid w:val="0093789F"/>
    <w:rsid w:val="00947257"/>
    <w:rsid w:val="009625AB"/>
    <w:rsid w:val="00962AB7"/>
    <w:rsid w:val="00965A8E"/>
    <w:rsid w:val="00967E84"/>
    <w:rsid w:val="00971A24"/>
    <w:rsid w:val="00975A91"/>
    <w:rsid w:val="00982540"/>
    <w:rsid w:val="0098371E"/>
    <w:rsid w:val="009842FA"/>
    <w:rsid w:val="00990E18"/>
    <w:rsid w:val="009A444D"/>
    <w:rsid w:val="009C4025"/>
    <w:rsid w:val="009C40FB"/>
    <w:rsid w:val="009D0F9C"/>
    <w:rsid w:val="009E2E94"/>
    <w:rsid w:val="009F2166"/>
    <w:rsid w:val="009F5A4A"/>
    <w:rsid w:val="009F6EB0"/>
    <w:rsid w:val="00A12594"/>
    <w:rsid w:val="00A15E8D"/>
    <w:rsid w:val="00A34824"/>
    <w:rsid w:val="00A419F0"/>
    <w:rsid w:val="00A436F5"/>
    <w:rsid w:val="00A471E9"/>
    <w:rsid w:val="00A81F93"/>
    <w:rsid w:val="00A90726"/>
    <w:rsid w:val="00A9584D"/>
    <w:rsid w:val="00A962D8"/>
    <w:rsid w:val="00AA2F76"/>
    <w:rsid w:val="00AE07B5"/>
    <w:rsid w:val="00AF789B"/>
    <w:rsid w:val="00B15D14"/>
    <w:rsid w:val="00B20DFC"/>
    <w:rsid w:val="00B21FAA"/>
    <w:rsid w:val="00B27868"/>
    <w:rsid w:val="00B3407A"/>
    <w:rsid w:val="00B4219C"/>
    <w:rsid w:val="00B4450C"/>
    <w:rsid w:val="00B44F24"/>
    <w:rsid w:val="00B53855"/>
    <w:rsid w:val="00B540C2"/>
    <w:rsid w:val="00B676D1"/>
    <w:rsid w:val="00B733A4"/>
    <w:rsid w:val="00B83145"/>
    <w:rsid w:val="00B94E56"/>
    <w:rsid w:val="00B968DA"/>
    <w:rsid w:val="00BA0C8C"/>
    <w:rsid w:val="00BB1B34"/>
    <w:rsid w:val="00BB328D"/>
    <w:rsid w:val="00BC065E"/>
    <w:rsid w:val="00BC6326"/>
    <w:rsid w:val="00BD3DEF"/>
    <w:rsid w:val="00BF0226"/>
    <w:rsid w:val="00C07B0B"/>
    <w:rsid w:val="00C174E6"/>
    <w:rsid w:val="00C24624"/>
    <w:rsid w:val="00C3068A"/>
    <w:rsid w:val="00C331E2"/>
    <w:rsid w:val="00C47AB9"/>
    <w:rsid w:val="00C54D4F"/>
    <w:rsid w:val="00C553C3"/>
    <w:rsid w:val="00C64EDE"/>
    <w:rsid w:val="00C732B9"/>
    <w:rsid w:val="00C740CA"/>
    <w:rsid w:val="00C95758"/>
    <w:rsid w:val="00C9715B"/>
    <w:rsid w:val="00CB4434"/>
    <w:rsid w:val="00CC1EED"/>
    <w:rsid w:val="00CD1DF9"/>
    <w:rsid w:val="00CD319B"/>
    <w:rsid w:val="00CF7B5E"/>
    <w:rsid w:val="00D00B5B"/>
    <w:rsid w:val="00D01A7E"/>
    <w:rsid w:val="00D03206"/>
    <w:rsid w:val="00D21606"/>
    <w:rsid w:val="00D271F2"/>
    <w:rsid w:val="00D42F3B"/>
    <w:rsid w:val="00D44B9A"/>
    <w:rsid w:val="00D51C57"/>
    <w:rsid w:val="00D73BF4"/>
    <w:rsid w:val="00D74C1E"/>
    <w:rsid w:val="00D81CAB"/>
    <w:rsid w:val="00D94E55"/>
    <w:rsid w:val="00DA0AB0"/>
    <w:rsid w:val="00DC596F"/>
    <w:rsid w:val="00DE1B59"/>
    <w:rsid w:val="00DE6DAA"/>
    <w:rsid w:val="00E02139"/>
    <w:rsid w:val="00E074A5"/>
    <w:rsid w:val="00E152A4"/>
    <w:rsid w:val="00E1739E"/>
    <w:rsid w:val="00E200AB"/>
    <w:rsid w:val="00E23554"/>
    <w:rsid w:val="00E3022C"/>
    <w:rsid w:val="00E313A8"/>
    <w:rsid w:val="00E3600C"/>
    <w:rsid w:val="00E36DB3"/>
    <w:rsid w:val="00E50E17"/>
    <w:rsid w:val="00E55831"/>
    <w:rsid w:val="00E6063E"/>
    <w:rsid w:val="00E65E0E"/>
    <w:rsid w:val="00E71097"/>
    <w:rsid w:val="00E73AE3"/>
    <w:rsid w:val="00E965F1"/>
    <w:rsid w:val="00EA0774"/>
    <w:rsid w:val="00EA3D60"/>
    <w:rsid w:val="00EA6DA1"/>
    <w:rsid w:val="00EB31B8"/>
    <w:rsid w:val="00EB6ED1"/>
    <w:rsid w:val="00EC3A21"/>
    <w:rsid w:val="00EC63F7"/>
    <w:rsid w:val="00ED5866"/>
    <w:rsid w:val="00ED628C"/>
    <w:rsid w:val="00ED799F"/>
    <w:rsid w:val="00EE57FA"/>
    <w:rsid w:val="00EF551F"/>
    <w:rsid w:val="00F0613D"/>
    <w:rsid w:val="00F103A3"/>
    <w:rsid w:val="00F113AA"/>
    <w:rsid w:val="00F12839"/>
    <w:rsid w:val="00F20DEA"/>
    <w:rsid w:val="00F2531E"/>
    <w:rsid w:val="00F25DA8"/>
    <w:rsid w:val="00F33BFD"/>
    <w:rsid w:val="00F35AE8"/>
    <w:rsid w:val="00F3702E"/>
    <w:rsid w:val="00F40FCA"/>
    <w:rsid w:val="00F437A2"/>
    <w:rsid w:val="00F46BF5"/>
    <w:rsid w:val="00F46ECF"/>
    <w:rsid w:val="00F507DE"/>
    <w:rsid w:val="00F52463"/>
    <w:rsid w:val="00F7518D"/>
    <w:rsid w:val="00F75E73"/>
    <w:rsid w:val="00F800AD"/>
    <w:rsid w:val="00F8525A"/>
    <w:rsid w:val="00FB3822"/>
    <w:rsid w:val="00FB45D4"/>
    <w:rsid w:val="00FC5B80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DADA4"/>
  <w15:chartTrackingRefBased/>
  <w15:docId w15:val="{2DBED3F9-D9B6-45E7-BC6C-B099159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54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82540"/>
    <w:pPr>
      <w:keepNext/>
      <w:ind w:firstLine="6237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82540"/>
    <w:pPr>
      <w:keepNext/>
      <w:ind w:left="7088" w:hanging="708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82540"/>
    <w:pPr>
      <w:keepNext/>
      <w:ind w:firstLine="567"/>
      <w:outlineLvl w:val="3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540"/>
  </w:style>
  <w:style w:type="paragraph" w:styleId="Stopka">
    <w:name w:val="footer"/>
    <w:basedOn w:val="Normalny"/>
    <w:link w:val="Stopka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540"/>
  </w:style>
  <w:style w:type="character" w:customStyle="1" w:styleId="Nagwek1Znak">
    <w:name w:val="Nagłówek 1 Znak"/>
    <w:basedOn w:val="Domylnaczcionkaakapitu"/>
    <w:link w:val="Nagwek1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2540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2540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982540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982540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982540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25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254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4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5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9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6D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DA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F1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4D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mS2VpVmxoNmMyNC93WURyM2lnUitWZHEwS0ZESmhE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+RZwl3Xfns0B+csu4mDCYRTgcAJP5smFPpfJnfPD66A=</DigestValue>
      </Reference>
      <Reference URI="#INFO">
        <DigestMethod Algorithm="http://www.w3.org/2001/04/xmlenc#sha256"/>
        <DigestValue>G6kUFlBc57Lv9AsZvgSs7cCP4JU7iOMlZgRLcoMsIZs=</DigestValue>
      </Reference>
    </SignedInfo>
    <SignatureValue>fvGxW6zyYXx3CkaGi6ZJ3RjjGKNKu+wBkmdYqkSNSnYDlsI/1dPMk3doWOKUMjSxS1QikxTG58Rxhvj7z4fhlw==</SignatureValue>
    <Object Id="INFO">
      <ArrayOfString xmlns:xsd="http://www.w3.org/2001/XMLSchema" xmlns:xsi="http://www.w3.org/2001/XMLSchema-instance" xmlns="">
        <string>fKeiVlh6c24/wYDr3igR+Vdq0KFDJhDw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E944-EBE1-4EAD-9955-4DF6B462E4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3A2594-E768-4AA8-BF19-30BCDCBEA80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66B02A2B-7092-4FB4-AEE9-8B4B44B5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2272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Sebastian</dc:creator>
  <cp:keywords/>
  <dc:description/>
  <cp:lastModifiedBy>Nauczyciel</cp:lastModifiedBy>
  <cp:revision>134</cp:revision>
  <cp:lastPrinted>2025-10-29T13:40:00Z</cp:lastPrinted>
  <dcterms:created xsi:type="dcterms:W3CDTF">2025-07-08T11:24:00Z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6628ed85-b2bb-42ed-b61c-8bf4651ec4e8</vt:lpwstr>
  </property>
  <property fmtid="{D5CDD505-2E9C-101B-9397-08002B2CF9AE}" pid="3" name="s5636:Creator type=author">
    <vt:lpwstr>Urbański Sebastian</vt:lpwstr>
  </property>
  <property fmtid="{D5CDD505-2E9C-101B-9397-08002B2CF9AE}" pid="4" name="s5636:Creator type=organization">
    <vt:lpwstr>MILNET-Z</vt:lpwstr>
  </property>
  <property fmtid="{D5CDD505-2E9C-101B-9397-08002B2CF9AE}" pid="5" name="bjClsUserRVM">
    <vt:lpwstr>[]</vt:lpwstr>
  </property>
  <property fmtid="{D5CDD505-2E9C-101B-9397-08002B2CF9AE}" pid="6" name="UniqueDocumentKey">
    <vt:lpwstr>c7436806-9168-44ae-8932-d3819a683208</vt:lpwstr>
  </property>
  <property fmtid="{D5CDD505-2E9C-101B-9397-08002B2CF9AE}" pid="7" name="bjSaver">
    <vt:lpwstr>sb+9ykn0qV35pR5r2q39W0wDrgTFarit</vt:lpwstr>
  </property>
  <property fmtid="{D5CDD505-2E9C-101B-9397-08002B2CF9AE}" pid="8" name="bjHeaderPrimaryTextBox">
    <vt:lpwstr>RESTREINT UE/EU RESTRICTED</vt:lpwstr>
  </property>
  <property fmtid="{D5CDD505-2E9C-101B-9397-08002B2CF9AE}" pid="9" name="bjHeaderFirstTextBox">
    <vt:lpwstr>RESTREINT UE/EU RESTRICTED</vt:lpwstr>
  </property>
  <property fmtid="{D5CDD505-2E9C-101B-9397-08002B2CF9AE}" pid="10" name="bjHeaderEvenTextBox">
    <vt:lpwstr>RESTREINT UE/EU RESTRICTED</vt:lpwstr>
  </property>
  <property fmtid="{D5CDD505-2E9C-101B-9397-08002B2CF9AE}" pid="11" name="bjFooterPrimaryTextBox">
    <vt:lpwstr>RESTREINT UE/EU RESTRICTED</vt:lpwstr>
  </property>
  <property fmtid="{D5CDD505-2E9C-101B-9397-08002B2CF9AE}" pid="12" name="bjFooterFirstTextBox">
    <vt:lpwstr>RESTREINT UE/EU RESTRICTED</vt:lpwstr>
  </property>
  <property fmtid="{D5CDD505-2E9C-101B-9397-08002B2CF9AE}" pid="13" name="bjFooterEvenTextBox">
    <vt:lpwstr>RESTREINT UE/EU RESTRICTED</vt:lpwstr>
  </property>
  <property fmtid="{D5CDD505-2E9C-101B-9397-08002B2CF9AE}" pid="14" name="bjDocumentSecurityLabel">
    <vt:lpwstr>[d7220eed-17a6-431d-810c-83a0ddfed893]</vt:lpwstr>
  </property>
  <property fmtid="{D5CDD505-2E9C-101B-9397-08002B2CF9AE}" pid="15" name="bjpmDocIH">
    <vt:lpwstr>zYQ4Zgx1H4HRbx8DlUxUA4HQBx7nR7Ss</vt:lpwstr>
  </property>
  <property fmtid="{D5CDD505-2E9C-101B-9397-08002B2CF9AE}" pid="16" name="s5636:Creator type=IP">
    <vt:lpwstr>10.8.160.14</vt:lpwstr>
  </property>
  <property fmtid="{D5CDD505-2E9C-101B-9397-08002B2CF9AE}" pid="17" name="bjPortionMark">
    <vt:lpwstr>[]</vt:lpwstr>
  </property>
  <property fmtid="{D5CDD505-2E9C-101B-9397-08002B2CF9AE}" pid="1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9" name="bjDocumentLabelXML-0">
    <vt:lpwstr>ames.com/2008/01/sie/internal/label"&gt;&lt;element uid="d7220eed-17a6-431d-810c-83a0ddfed893" value="" /&gt;&lt;/sisl&gt;</vt:lpwstr>
  </property>
</Properties>
</file>